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2C" w:rsidRPr="00632085" w:rsidRDefault="00D1012C" w:rsidP="00D1012C">
      <w:pPr>
        <w:jc w:val="center"/>
        <w:rPr>
          <w:b/>
        </w:rPr>
      </w:pPr>
      <w:r w:rsidRPr="00632085">
        <w:rPr>
          <w:b/>
        </w:rPr>
        <w:t>Проток</w:t>
      </w:r>
      <w:r>
        <w:rPr>
          <w:b/>
        </w:rPr>
        <w:t xml:space="preserve">ол № 1 </w:t>
      </w:r>
      <w:r w:rsidRPr="00632085">
        <w:rPr>
          <w:b/>
        </w:rPr>
        <w:t>заседания</w:t>
      </w:r>
    </w:p>
    <w:p w:rsidR="000E4D54" w:rsidRDefault="00D1012C" w:rsidP="000E4D54">
      <w:pPr>
        <w:jc w:val="center"/>
        <w:rPr>
          <w:b/>
        </w:rPr>
      </w:pPr>
      <w:r w:rsidRPr="00632085">
        <w:rPr>
          <w:b/>
        </w:rPr>
        <w:t xml:space="preserve"> Комиссии </w:t>
      </w:r>
      <w:r w:rsidR="000E4D54">
        <w:rPr>
          <w:b/>
        </w:rPr>
        <w:t xml:space="preserve">Администрации </w:t>
      </w:r>
      <w:proofErr w:type="spellStart"/>
      <w:r w:rsidR="000E4D54">
        <w:rPr>
          <w:b/>
        </w:rPr>
        <w:t>Асиновского</w:t>
      </w:r>
      <w:proofErr w:type="spellEnd"/>
      <w:r w:rsidR="000E4D54">
        <w:rPr>
          <w:b/>
        </w:rPr>
        <w:t xml:space="preserve"> района по соблюдению требований к служебному поведению муниципальных служащих </w:t>
      </w:r>
    </w:p>
    <w:p w:rsidR="00D1012C" w:rsidRPr="00632085" w:rsidRDefault="000E4D54" w:rsidP="000E4D54">
      <w:pPr>
        <w:jc w:val="center"/>
        <w:rPr>
          <w:b/>
        </w:rPr>
      </w:pPr>
      <w:r>
        <w:rPr>
          <w:b/>
        </w:rPr>
        <w:t>и урегулированию конфликта интересов (далее - Комиссия)</w:t>
      </w:r>
    </w:p>
    <w:p w:rsidR="00D1012C" w:rsidRDefault="00D1012C" w:rsidP="00D1012C">
      <w:pPr>
        <w:jc w:val="center"/>
        <w:rPr>
          <w:b/>
        </w:rPr>
      </w:pPr>
    </w:p>
    <w:p w:rsidR="00D1012C" w:rsidRDefault="000E4D54" w:rsidP="00D1012C">
      <w:pPr>
        <w:tabs>
          <w:tab w:val="left" w:pos="5400"/>
        </w:tabs>
        <w:jc w:val="both"/>
      </w:pPr>
      <w:r>
        <w:t>30.05</w:t>
      </w:r>
      <w:r w:rsidR="00CB4A8D">
        <w:t>.2014</w:t>
      </w:r>
      <w:r w:rsidR="00D1012C">
        <w:t xml:space="preserve">                                                                                               г.</w:t>
      </w:r>
      <w:r>
        <w:t xml:space="preserve"> </w:t>
      </w:r>
      <w:r w:rsidR="00D1012C">
        <w:t>Асино, ул. Ленина, 40</w:t>
      </w:r>
    </w:p>
    <w:p w:rsidR="00D1012C" w:rsidRDefault="00D1012C" w:rsidP="000E4D54">
      <w:pPr>
        <w:ind w:left="6804" w:hanging="6804"/>
      </w:pPr>
      <w:r>
        <w:t>10-</w:t>
      </w:r>
      <w:r w:rsidR="000E4D54">
        <w:t>30</w:t>
      </w:r>
      <w:r>
        <w:t xml:space="preserve">                                 </w:t>
      </w:r>
      <w:r w:rsidR="000E4D54">
        <w:t xml:space="preserve">                                                                      </w:t>
      </w:r>
      <w:proofErr w:type="spellStart"/>
      <w:r w:rsidR="000E4D54">
        <w:t>каб</w:t>
      </w:r>
      <w:proofErr w:type="spellEnd"/>
      <w:r w:rsidR="000E4D54">
        <w:t xml:space="preserve">. 408 Администрации </w:t>
      </w:r>
      <w:proofErr w:type="spellStart"/>
      <w:r>
        <w:t>Асиновского</w:t>
      </w:r>
      <w:proofErr w:type="spellEnd"/>
      <w:r>
        <w:t xml:space="preserve"> района</w:t>
      </w:r>
    </w:p>
    <w:p w:rsidR="000E4D54" w:rsidRDefault="000E4D54" w:rsidP="000E4D54">
      <w:pPr>
        <w:ind w:left="6804" w:hanging="6804"/>
      </w:pPr>
    </w:p>
    <w:p w:rsidR="00D1012C" w:rsidRPr="00CE7BD8" w:rsidRDefault="00D1012C" w:rsidP="00D1012C">
      <w:pPr>
        <w:jc w:val="both"/>
        <w:rPr>
          <w:b/>
        </w:rPr>
      </w:pPr>
      <w:r w:rsidRPr="00CE7BD8">
        <w:rPr>
          <w:b/>
        </w:rPr>
        <w:t>Вопросы</w:t>
      </w:r>
      <w:r>
        <w:rPr>
          <w:b/>
        </w:rPr>
        <w:t xml:space="preserve"> повестки дня заседания Комиссии</w:t>
      </w:r>
      <w:r w:rsidRPr="00CE7BD8">
        <w:rPr>
          <w:b/>
        </w:rPr>
        <w:t>:</w:t>
      </w:r>
    </w:p>
    <w:p w:rsidR="000E4D54" w:rsidRDefault="000E4D54" w:rsidP="000E4D54">
      <w:pPr>
        <w:pStyle w:val="a4"/>
        <w:numPr>
          <w:ilvl w:val="0"/>
          <w:numId w:val="7"/>
        </w:numPr>
        <w:jc w:val="both"/>
      </w:pPr>
      <w:r>
        <w:t xml:space="preserve">Рассмотрение уведомлений об осуществлении муниципальными служащими Администрации </w:t>
      </w:r>
      <w:proofErr w:type="spellStart"/>
      <w:r>
        <w:t>Асиновского</w:t>
      </w:r>
      <w:proofErr w:type="spellEnd"/>
      <w:r>
        <w:t xml:space="preserve"> района иной оплачиваемой деятельности. </w:t>
      </w:r>
      <w:r w:rsidR="007F5198">
        <w:t xml:space="preserve"> </w:t>
      </w:r>
      <w:r>
        <w:t>Докладчик</w:t>
      </w:r>
      <w:proofErr w:type="gramStart"/>
      <w:r>
        <w:t xml:space="preserve">: </w:t>
      </w:r>
      <w:r w:rsidR="007F5198">
        <w:t>(……..)</w:t>
      </w:r>
      <w:proofErr w:type="gramEnd"/>
    </w:p>
    <w:p w:rsidR="000E4D54" w:rsidRDefault="000E4D54" w:rsidP="000E4D54">
      <w:pPr>
        <w:pStyle w:val="a4"/>
        <w:numPr>
          <w:ilvl w:val="0"/>
          <w:numId w:val="7"/>
        </w:numPr>
        <w:jc w:val="both"/>
      </w:pPr>
      <w:r>
        <w:t xml:space="preserve">Отчет о </w:t>
      </w:r>
      <w:r w:rsidR="005809DD">
        <w:t>предоставления</w:t>
      </w:r>
      <w:r>
        <w:t xml:space="preserve">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членов их семей. Докладчик</w:t>
      </w:r>
      <w:proofErr w:type="gramStart"/>
      <w:r>
        <w:t xml:space="preserve">: </w:t>
      </w:r>
      <w:r w:rsidR="007F5198">
        <w:t>(……..)</w:t>
      </w:r>
      <w:proofErr w:type="gramEnd"/>
    </w:p>
    <w:p w:rsidR="000E4D54" w:rsidRPr="00342CDB" w:rsidRDefault="000E4D54" w:rsidP="000E4D54">
      <w:pPr>
        <w:pStyle w:val="a4"/>
        <w:numPr>
          <w:ilvl w:val="0"/>
          <w:numId w:val="7"/>
        </w:numPr>
        <w:jc w:val="both"/>
      </w:pPr>
      <w:r>
        <w:t xml:space="preserve">Отчет о размещении сведений о доходах, об имуществе и обязательствах имущественного характера лиц, замещающих муниципальные должности муниципальных служащих в органах местного самоуправления </w:t>
      </w:r>
      <w:proofErr w:type="spellStart"/>
      <w:r>
        <w:t>Асиновского</w:t>
      </w:r>
      <w:proofErr w:type="spellEnd"/>
      <w:r>
        <w:t xml:space="preserve"> района, и членов их семей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в сети «Интернет». Докладчик</w:t>
      </w:r>
      <w:proofErr w:type="gramStart"/>
      <w:r>
        <w:t xml:space="preserve">: </w:t>
      </w:r>
      <w:r w:rsidR="007F5198">
        <w:t>(………)</w:t>
      </w:r>
      <w:proofErr w:type="gramEnd"/>
    </w:p>
    <w:p w:rsidR="00D1012C" w:rsidRDefault="00D1012C" w:rsidP="00D1012C">
      <w:pPr>
        <w:jc w:val="both"/>
        <w:rPr>
          <w:b/>
        </w:rPr>
      </w:pPr>
    </w:p>
    <w:p w:rsidR="00D1012C" w:rsidRPr="00BD1342" w:rsidRDefault="00D1012C" w:rsidP="00D1012C">
      <w:pPr>
        <w:jc w:val="both"/>
        <w:rPr>
          <w:b/>
        </w:rPr>
      </w:pPr>
      <w:r w:rsidRPr="00BD1342">
        <w:rPr>
          <w:b/>
        </w:rPr>
        <w:t>На заседании Комиссии 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7"/>
        <w:gridCol w:w="4778"/>
      </w:tblGrid>
      <w:tr w:rsidR="00D1012C" w:rsidTr="00AA59C6">
        <w:trPr>
          <w:trHeight w:val="754"/>
        </w:trPr>
        <w:tc>
          <w:tcPr>
            <w:tcW w:w="4777" w:type="dxa"/>
          </w:tcPr>
          <w:p w:rsidR="00D1012C" w:rsidRDefault="007F5198" w:rsidP="00E55E15">
            <w:pPr>
              <w:jc w:val="both"/>
            </w:pPr>
            <w:r>
              <w:t>(…….)</w:t>
            </w:r>
          </w:p>
        </w:tc>
        <w:tc>
          <w:tcPr>
            <w:tcW w:w="4778" w:type="dxa"/>
          </w:tcPr>
          <w:p w:rsidR="00D1012C" w:rsidRDefault="000E4D54" w:rsidP="00E55E15">
            <w:pPr>
              <w:jc w:val="both"/>
            </w:pPr>
            <w:r>
              <w:t>Заместитель Главы а</w:t>
            </w:r>
            <w:r w:rsidR="00D1012C">
              <w:t xml:space="preserve">дминистрации </w:t>
            </w:r>
            <w:proofErr w:type="spellStart"/>
            <w:r w:rsidR="00D1012C">
              <w:t>Асиновского</w:t>
            </w:r>
            <w:proofErr w:type="spellEnd"/>
            <w:r w:rsidR="00D1012C">
              <w:t xml:space="preserve"> района по управлению делами, председатель Комиссии;</w:t>
            </w:r>
          </w:p>
        </w:tc>
      </w:tr>
      <w:tr w:rsidR="00D1012C" w:rsidTr="00AA59C6">
        <w:trPr>
          <w:trHeight w:val="768"/>
        </w:trPr>
        <w:tc>
          <w:tcPr>
            <w:tcW w:w="4777" w:type="dxa"/>
          </w:tcPr>
          <w:p w:rsidR="00D1012C" w:rsidRDefault="007F5198" w:rsidP="00E55E15">
            <w:pPr>
              <w:jc w:val="both"/>
            </w:pPr>
            <w:r>
              <w:t>(…….)</w:t>
            </w:r>
          </w:p>
        </w:tc>
        <w:tc>
          <w:tcPr>
            <w:tcW w:w="4778" w:type="dxa"/>
          </w:tcPr>
          <w:p w:rsidR="00D1012C" w:rsidRDefault="008558A3" w:rsidP="00E55E15">
            <w:pPr>
              <w:jc w:val="both"/>
            </w:pPr>
            <w:r>
              <w:t>Главный</w:t>
            </w:r>
            <w:r w:rsidR="00D1012C">
              <w:t xml:space="preserve"> специалист по персоналу</w:t>
            </w:r>
            <w:r w:rsidR="000E4D54">
              <w:t xml:space="preserve"> администрации </w:t>
            </w:r>
            <w:proofErr w:type="spellStart"/>
            <w:r w:rsidR="000E4D54">
              <w:t>Асиновского</w:t>
            </w:r>
            <w:proofErr w:type="spellEnd"/>
            <w:r w:rsidR="000E4D54">
              <w:t xml:space="preserve"> района</w:t>
            </w:r>
            <w:r w:rsidR="00D1012C">
              <w:t>, секретарь Комиссии;</w:t>
            </w:r>
          </w:p>
        </w:tc>
      </w:tr>
      <w:tr w:rsidR="00D1012C" w:rsidTr="00AA59C6">
        <w:trPr>
          <w:trHeight w:val="1001"/>
        </w:trPr>
        <w:tc>
          <w:tcPr>
            <w:tcW w:w="4777" w:type="dxa"/>
          </w:tcPr>
          <w:p w:rsidR="00D1012C" w:rsidRDefault="007F5198" w:rsidP="00E55E15">
            <w:pPr>
              <w:jc w:val="both"/>
            </w:pPr>
            <w:r>
              <w:t>(…….)</w:t>
            </w:r>
          </w:p>
        </w:tc>
        <w:tc>
          <w:tcPr>
            <w:tcW w:w="4778" w:type="dxa"/>
          </w:tcPr>
          <w:p w:rsidR="00D1012C" w:rsidRDefault="000E4D54" w:rsidP="00E55E15">
            <w:pPr>
              <w:jc w:val="both"/>
            </w:pPr>
            <w:r>
              <w:t>Заместитель Главы а</w:t>
            </w:r>
            <w:r w:rsidR="00D1012C">
              <w:t xml:space="preserve">дминистрации </w:t>
            </w:r>
            <w:proofErr w:type="spellStart"/>
            <w:r w:rsidR="00D1012C">
              <w:t>Асиновского</w:t>
            </w:r>
            <w:proofErr w:type="spellEnd"/>
            <w:r w:rsidR="00D1012C">
              <w:t xml:space="preserve"> района по социальным вопросам, заместитель председателя Комиссии;  </w:t>
            </w:r>
          </w:p>
        </w:tc>
      </w:tr>
      <w:tr w:rsidR="00D1012C" w:rsidTr="00AA59C6">
        <w:trPr>
          <w:trHeight w:val="754"/>
        </w:trPr>
        <w:tc>
          <w:tcPr>
            <w:tcW w:w="4777" w:type="dxa"/>
          </w:tcPr>
          <w:p w:rsidR="00D1012C" w:rsidRDefault="007F5198" w:rsidP="00E55E15">
            <w:pPr>
              <w:jc w:val="both"/>
            </w:pPr>
            <w:r>
              <w:t>(…….)</w:t>
            </w:r>
          </w:p>
        </w:tc>
        <w:tc>
          <w:tcPr>
            <w:tcW w:w="4778" w:type="dxa"/>
          </w:tcPr>
          <w:p w:rsidR="00D1012C" w:rsidRDefault="000E4D54" w:rsidP="00E55E15">
            <w:pPr>
              <w:jc w:val="both"/>
            </w:pPr>
            <w:r>
              <w:t>Начальник юридического отдела а</w:t>
            </w:r>
            <w:r w:rsidR="00D1012C">
              <w:t xml:space="preserve">дминистрации </w:t>
            </w:r>
            <w:proofErr w:type="spellStart"/>
            <w:r w:rsidR="00D1012C">
              <w:t>Асиновского</w:t>
            </w:r>
            <w:proofErr w:type="spellEnd"/>
            <w:r w:rsidR="00D1012C">
              <w:t xml:space="preserve"> района,</w:t>
            </w:r>
            <w:r w:rsidR="00DF7394">
              <w:t xml:space="preserve"> </w:t>
            </w:r>
            <w:r w:rsidR="00D1012C">
              <w:t>член Комиссии</w:t>
            </w:r>
          </w:p>
        </w:tc>
      </w:tr>
      <w:tr w:rsidR="00DF7394" w:rsidTr="00AA59C6">
        <w:trPr>
          <w:trHeight w:val="768"/>
        </w:trPr>
        <w:tc>
          <w:tcPr>
            <w:tcW w:w="4777" w:type="dxa"/>
          </w:tcPr>
          <w:p w:rsidR="00DF7394" w:rsidRDefault="007F5198" w:rsidP="00E55E15">
            <w:pPr>
              <w:jc w:val="both"/>
            </w:pPr>
            <w:r>
              <w:t>(…….)</w:t>
            </w:r>
          </w:p>
        </w:tc>
        <w:tc>
          <w:tcPr>
            <w:tcW w:w="4778" w:type="dxa"/>
          </w:tcPr>
          <w:p w:rsidR="00DF7394" w:rsidRDefault="00DF7394" w:rsidP="00E55E15">
            <w:pPr>
              <w:jc w:val="both"/>
            </w:pPr>
            <w:r>
              <w:t xml:space="preserve">Главный специалист по обращениям граждан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района, член Комиссии</w:t>
            </w:r>
          </w:p>
        </w:tc>
      </w:tr>
      <w:tr w:rsidR="00D1012C" w:rsidTr="00AA59C6">
        <w:trPr>
          <w:trHeight w:val="1006"/>
        </w:trPr>
        <w:tc>
          <w:tcPr>
            <w:tcW w:w="4777" w:type="dxa"/>
          </w:tcPr>
          <w:p w:rsidR="00D1012C" w:rsidRDefault="007F5198" w:rsidP="00E55E15">
            <w:pPr>
              <w:jc w:val="both"/>
            </w:pPr>
            <w:r>
              <w:t>(…….)</w:t>
            </w:r>
          </w:p>
        </w:tc>
        <w:tc>
          <w:tcPr>
            <w:tcW w:w="4778" w:type="dxa"/>
          </w:tcPr>
          <w:p w:rsidR="00D1012C" w:rsidRDefault="00DF7394" w:rsidP="00E55E15">
            <w:pPr>
              <w:jc w:val="both"/>
            </w:pPr>
            <w:r>
              <w:t>Специалист</w:t>
            </w:r>
            <w:r w:rsidR="00496915">
              <w:t xml:space="preserve"> 1 категории ОГБУ «Центр социальной поддержки населения </w:t>
            </w:r>
            <w:proofErr w:type="spellStart"/>
            <w:r w:rsidR="00496915">
              <w:t>Асиновского</w:t>
            </w:r>
            <w:proofErr w:type="spellEnd"/>
            <w:r w:rsidR="00496915">
              <w:t xml:space="preserve"> района», член комиссии.</w:t>
            </w:r>
          </w:p>
          <w:p w:rsidR="00D1012C" w:rsidRDefault="00D1012C" w:rsidP="00E55E15">
            <w:pPr>
              <w:jc w:val="both"/>
            </w:pPr>
          </w:p>
        </w:tc>
      </w:tr>
    </w:tbl>
    <w:p w:rsidR="00AA59C6" w:rsidRDefault="00AA59C6" w:rsidP="00D1012C">
      <w:pPr>
        <w:jc w:val="both"/>
      </w:pPr>
      <w:r>
        <w:t>С участием заместителя прокурора</w:t>
      </w:r>
      <w:proofErr w:type="gramStart"/>
      <w:r>
        <w:t xml:space="preserve"> </w:t>
      </w:r>
      <w:r w:rsidR="007F5198">
        <w:t>(…….)</w:t>
      </w:r>
      <w:r>
        <w:t>.</w:t>
      </w:r>
      <w:proofErr w:type="gramEnd"/>
    </w:p>
    <w:p w:rsidR="00AA59C6" w:rsidRPr="00AA59C6" w:rsidRDefault="00AA59C6" w:rsidP="00D1012C">
      <w:pPr>
        <w:jc w:val="both"/>
      </w:pPr>
    </w:p>
    <w:p w:rsidR="00D1012C" w:rsidRDefault="00D1012C" w:rsidP="00D1012C">
      <w:pPr>
        <w:jc w:val="both"/>
      </w:pPr>
      <w:r w:rsidRPr="008A545C">
        <w:rPr>
          <w:b/>
        </w:rPr>
        <w:t>Голосовали:</w:t>
      </w:r>
      <w:r>
        <w:rPr>
          <w:b/>
        </w:rPr>
        <w:t xml:space="preserve"> </w:t>
      </w:r>
      <w:r>
        <w:t>по вопросам повестки проголосовали единогласно.</w:t>
      </w:r>
    </w:p>
    <w:p w:rsidR="00865543" w:rsidRDefault="00865543" w:rsidP="002E0ADD">
      <w:pPr>
        <w:jc w:val="both"/>
      </w:pPr>
    </w:p>
    <w:p w:rsidR="00D1012C" w:rsidRDefault="004867F2" w:rsidP="002E0ADD">
      <w:pPr>
        <w:ind w:firstLine="360"/>
        <w:jc w:val="both"/>
      </w:pPr>
      <w:proofErr w:type="gramStart"/>
      <w:r>
        <w:rPr>
          <w:b/>
        </w:rPr>
        <w:t xml:space="preserve">По </w:t>
      </w:r>
      <w:r w:rsidR="00592C43">
        <w:rPr>
          <w:b/>
        </w:rPr>
        <w:t xml:space="preserve"> </w:t>
      </w:r>
      <w:r w:rsidR="002E0ADD">
        <w:rPr>
          <w:b/>
        </w:rPr>
        <w:t>первому</w:t>
      </w:r>
      <w:r w:rsidR="00592C43">
        <w:rPr>
          <w:b/>
        </w:rPr>
        <w:t xml:space="preserve"> </w:t>
      </w:r>
      <w:r w:rsidR="00E00B1D">
        <w:rPr>
          <w:b/>
        </w:rPr>
        <w:t xml:space="preserve"> вопросу</w:t>
      </w:r>
      <w:r w:rsidR="00592C43">
        <w:rPr>
          <w:b/>
        </w:rPr>
        <w:t xml:space="preserve"> </w:t>
      </w:r>
      <w:r w:rsidR="00D1012C">
        <w:rPr>
          <w:b/>
        </w:rPr>
        <w:t xml:space="preserve"> </w:t>
      </w:r>
      <w:r w:rsidR="00592C43">
        <w:rPr>
          <w:b/>
        </w:rPr>
        <w:t xml:space="preserve"> </w:t>
      </w:r>
      <w:r w:rsidR="00D1012C" w:rsidRPr="00160E8E">
        <w:t>повестки</w:t>
      </w:r>
      <w:r w:rsidR="00592C43">
        <w:t xml:space="preserve">  </w:t>
      </w:r>
      <w:r w:rsidR="00D1012C" w:rsidRPr="00160E8E">
        <w:t xml:space="preserve"> дня</w:t>
      </w:r>
      <w:r w:rsidR="00D1012C">
        <w:t xml:space="preserve"> </w:t>
      </w:r>
      <w:r w:rsidR="00592C43">
        <w:t xml:space="preserve"> </w:t>
      </w:r>
      <w:r w:rsidR="005809DD">
        <w:t xml:space="preserve">заседания  Комиссии </w:t>
      </w:r>
      <w:r w:rsidR="00D1012C">
        <w:t xml:space="preserve">заслушали </w:t>
      </w:r>
      <w:r w:rsidR="00592C43">
        <w:t xml:space="preserve"> председателя </w:t>
      </w:r>
      <w:r w:rsidR="00D1012C">
        <w:t xml:space="preserve"> </w:t>
      </w:r>
      <w:r w:rsidR="00592C43">
        <w:t xml:space="preserve"> </w:t>
      </w:r>
      <w:r w:rsidR="00D1012C">
        <w:t xml:space="preserve">Комиссии </w:t>
      </w:r>
      <w:r w:rsidR="007F5198">
        <w:t>(…….)</w:t>
      </w:r>
      <w:r w:rsidR="00F62515">
        <w:t>.: в соответствии с</w:t>
      </w:r>
      <w:r w:rsidR="00865543">
        <w:t xml:space="preserve">о ст. 11 </w:t>
      </w:r>
      <w:r w:rsidR="00F62515">
        <w:t xml:space="preserve"> </w:t>
      </w:r>
      <w:r w:rsidR="008558A3">
        <w:t>Ф</w:t>
      </w:r>
      <w:r w:rsidR="00A0075F">
        <w:t>едеральн</w:t>
      </w:r>
      <w:r w:rsidR="00865543">
        <w:t xml:space="preserve">ого закона Российской Федерации   </w:t>
      </w:r>
      <w:r w:rsidR="00A0075F">
        <w:t>от</w:t>
      </w:r>
      <w:r w:rsidR="00865543">
        <w:t xml:space="preserve">  </w:t>
      </w:r>
      <w:r w:rsidR="00A0075F">
        <w:t xml:space="preserve"> </w:t>
      </w:r>
      <w:r w:rsidR="002E0ADD">
        <w:t xml:space="preserve">2 марта </w:t>
      </w:r>
      <w:r w:rsidR="00A0075F">
        <w:t>2007</w:t>
      </w:r>
      <w:r w:rsidR="002E0ADD">
        <w:t xml:space="preserve"> года</w:t>
      </w:r>
      <w:r w:rsidR="00A0075F">
        <w:t xml:space="preserve"> №</w:t>
      </w:r>
      <w:r w:rsidR="00F62515">
        <w:t xml:space="preserve"> </w:t>
      </w:r>
      <w:r w:rsidR="008558A3">
        <w:t xml:space="preserve">25-ФЗ «О муниципальной службе в Российской Федерации» </w:t>
      </w:r>
      <w:r w:rsidR="00865543">
        <w:rPr>
          <w:rFonts w:eastAsiaTheme="minorHAnsi"/>
          <w:lang w:eastAsia="en-US"/>
        </w:rPr>
        <w:t xml:space="preserve">муниципальный служащий, за исключением муниципального служащего, замещающего </w:t>
      </w:r>
      <w:r w:rsidR="00865543">
        <w:rPr>
          <w:rFonts w:eastAsiaTheme="minorHAnsi"/>
          <w:lang w:eastAsia="en-US"/>
        </w:rPr>
        <w:lastRenderedPageBreak/>
        <w:t>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</w:t>
      </w:r>
      <w:proofErr w:type="gramEnd"/>
      <w:r w:rsidR="00865543">
        <w:rPr>
          <w:rFonts w:eastAsiaTheme="minorHAnsi"/>
          <w:lang w:eastAsia="en-US"/>
        </w:rPr>
        <w:t xml:space="preserve"> за собой конфликт интересов и если иное не предусмотрено настоящим Федеральным законом.</w:t>
      </w:r>
      <w:r w:rsidR="00865543">
        <w:t xml:space="preserve"> </w:t>
      </w:r>
      <w:proofErr w:type="gramStart"/>
      <w:r w:rsidR="00D1012C">
        <w:t>На имя Глав</w:t>
      </w:r>
      <w:r w:rsidR="008558A3">
        <w:t xml:space="preserve">ы </w:t>
      </w:r>
      <w:proofErr w:type="spellStart"/>
      <w:r w:rsidR="008558A3">
        <w:t>Асиновского</w:t>
      </w:r>
      <w:proofErr w:type="spellEnd"/>
      <w:r w:rsidR="008558A3">
        <w:t xml:space="preserve"> района поступило </w:t>
      </w:r>
      <w:r w:rsidR="002E0ADD">
        <w:t xml:space="preserve"> уведомление</w:t>
      </w:r>
      <w:r w:rsidR="00D1012C">
        <w:t xml:space="preserve"> от муниципальн</w:t>
      </w:r>
      <w:r w:rsidR="002E0ADD">
        <w:t>ого</w:t>
      </w:r>
      <w:r w:rsidR="00D1012C">
        <w:t xml:space="preserve"> служащ</w:t>
      </w:r>
      <w:r w:rsidR="002E0ADD">
        <w:t xml:space="preserve">его </w:t>
      </w:r>
      <w:r w:rsidR="007F5198">
        <w:t>(…….)</w:t>
      </w:r>
      <w:r w:rsidR="002E0ADD">
        <w:t>, главного специалиста - юриста а</w:t>
      </w:r>
      <w:r w:rsidR="00D1012C">
        <w:t xml:space="preserve">дминистрации </w:t>
      </w:r>
      <w:proofErr w:type="spellStart"/>
      <w:r w:rsidR="00D1012C">
        <w:t>Асино</w:t>
      </w:r>
      <w:r w:rsidR="002E0ADD">
        <w:t>вского</w:t>
      </w:r>
      <w:proofErr w:type="spellEnd"/>
      <w:r w:rsidR="002E0ADD">
        <w:t xml:space="preserve"> района о том, что она намерена</w:t>
      </w:r>
      <w:r w:rsidR="00D1012C">
        <w:t xml:space="preserve"> осуществлять иную оплачиваемую деятельность в нерабочее время</w:t>
      </w:r>
      <w:r w:rsidR="002E0ADD">
        <w:t xml:space="preserve"> в муниципальном бюджетном учреждении «Централизованная бухгалтерия образовательных учреждений </w:t>
      </w:r>
      <w:proofErr w:type="spellStart"/>
      <w:r w:rsidR="002E0ADD">
        <w:t>Асиновского</w:t>
      </w:r>
      <w:proofErr w:type="spellEnd"/>
      <w:r w:rsidR="002E0ADD">
        <w:t xml:space="preserve"> района», представляя интересы образовательных организаций в судах, при проверках государственными органами, осуществлять проведение правовой экспертизы учредительных документов и другое.</w:t>
      </w:r>
      <w:proofErr w:type="gramEnd"/>
    </w:p>
    <w:p w:rsidR="002E0ADD" w:rsidRDefault="00D1012C" w:rsidP="002E0ADD">
      <w:pPr>
        <w:ind w:firstLine="360"/>
        <w:jc w:val="both"/>
      </w:pPr>
      <w:r w:rsidRPr="002B1BFD">
        <w:rPr>
          <w:b/>
        </w:rPr>
        <w:t>Предложение</w:t>
      </w:r>
      <w:r>
        <w:t xml:space="preserve">: </w:t>
      </w:r>
      <w:r w:rsidR="002E0ADD">
        <w:t>согласовать уведомление, поскольку конфликт интересов при осуществлении иной оплачиваемой деятельности</w:t>
      </w:r>
      <w:proofErr w:type="gramStart"/>
      <w:r w:rsidR="002E0ADD">
        <w:t xml:space="preserve"> </w:t>
      </w:r>
      <w:r w:rsidR="007F5198">
        <w:t>(…….)</w:t>
      </w:r>
      <w:r w:rsidR="002E0ADD">
        <w:t xml:space="preserve">, </w:t>
      </w:r>
      <w:proofErr w:type="gramEnd"/>
      <w:r w:rsidR="002E0ADD">
        <w:t>не усматривается.</w:t>
      </w:r>
    </w:p>
    <w:p w:rsidR="00D1012C" w:rsidRDefault="00D1012C" w:rsidP="002E0ADD">
      <w:pPr>
        <w:ind w:firstLine="360"/>
        <w:jc w:val="both"/>
      </w:pPr>
      <w:r w:rsidRPr="0029285C">
        <w:rPr>
          <w:b/>
        </w:rPr>
        <w:t>Голосовали</w:t>
      </w:r>
      <w:r>
        <w:t>: единогласно.</w:t>
      </w:r>
    </w:p>
    <w:p w:rsidR="006839A9" w:rsidRDefault="006839A9" w:rsidP="002E0ADD">
      <w:pPr>
        <w:ind w:firstLine="360"/>
        <w:jc w:val="both"/>
      </w:pPr>
      <w:r w:rsidRPr="006839A9">
        <w:rPr>
          <w:b/>
        </w:rPr>
        <w:t>По второму вопросу</w:t>
      </w:r>
      <w:r>
        <w:rPr>
          <w:b/>
        </w:rPr>
        <w:t xml:space="preserve"> </w:t>
      </w:r>
      <w:r w:rsidRPr="006839A9">
        <w:t>повестки дня</w:t>
      </w:r>
      <w:r>
        <w:t xml:space="preserve"> </w:t>
      </w:r>
      <w:r w:rsidR="005809DD">
        <w:t xml:space="preserve"> заседания Комиссии </w:t>
      </w:r>
      <w:r>
        <w:t xml:space="preserve">заслушали </w:t>
      </w:r>
      <w:r w:rsidR="005809DD">
        <w:t xml:space="preserve">отчет </w:t>
      </w:r>
      <w:r>
        <w:t>секретаря Комиссии</w:t>
      </w:r>
      <w:proofErr w:type="gramStart"/>
      <w:r>
        <w:t xml:space="preserve"> </w:t>
      </w:r>
      <w:r w:rsidR="007F5198">
        <w:t>(…….)</w:t>
      </w:r>
      <w:r w:rsidR="005809DD">
        <w:t xml:space="preserve">, </w:t>
      </w:r>
      <w:r>
        <w:t xml:space="preserve"> </w:t>
      </w:r>
      <w:proofErr w:type="gramEnd"/>
      <w:r w:rsidR="005809DD">
        <w:t>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членов их семей.</w:t>
      </w:r>
    </w:p>
    <w:p w:rsidR="006D178A" w:rsidRDefault="005809DD" w:rsidP="0054712C">
      <w:pPr>
        <w:ind w:firstLine="360"/>
        <w:jc w:val="both"/>
      </w:pPr>
      <w:proofErr w:type="gramStart"/>
      <w:r>
        <w:t>Сведения</w:t>
      </w:r>
      <w:r w:rsidR="0054712C" w:rsidRPr="0054712C">
        <w:t xml:space="preserve"> </w:t>
      </w:r>
      <w:r w:rsidR="0054712C">
        <w:t>о доходах, об имуществе и обязательствах имущественного характера за 2013 год всеми муниципальными служащими, включенными в «Перечень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</w:t>
      </w:r>
      <w:proofErr w:type="gramEnd"/>
      <w:r w:rsidR="0054712C">
        <w:t xml:space="preserve">) и несовершеннолетних детей» (Решение Думы </w:t>
      </w:r>
      <w:proofErr w:type="spellStart"/>
      <w:r w:rsidR="0054712C">
        <w:t>Асиновского</w:t>
      </w:r>
      <w:proofErr w:type="spellEnd"/>
      <w:r w:rsidR="0054712C">
        <w:t xml:space="preserve"> района от 21.02.2014 № 319)  представлены своевременно. Муниципальным служащим, предоставившим справки заблаговременно,  было указано на технические ошибки при заполнении справок. Справки возвращены на доработку. Основными замечаниями при заполнении справок я</w:t>
      </w:r>
      <w:r w:rsidR="008F2F25">
        <w:t>вляются: 1) на титульном листе не указывают должность, отчетную дату (конец отчетного периода) на которую предоставляют сведения; 2) раздел 1 – допускают ошибки при подсчете итогового дохода за отчетный период; 3) раздел 2</w:t>
      </w:r>
      <w:r w:rsidR="006D178A">
        <w:t>.1</w:t>
      </w:r>
      <w:r w:rsidR="008F2F25">
        <w:t xml:space="preserve">, раздел  </w:t>
      </w:r>
      <w:r w:rsidR="006D178A">
        <w:t xml:space="preserve">5.1 – недвижимое имущество указывается не в соответствии право подтверждающими  документами. Вызывает также затруднение заполнение раздела 5.1, недвижимое имущество, </w:t>
      </w:r>
      <w:proofErr w:type="gramStart"/>
      <w:r w:rsidR="006D178A">
        <w:t>находящиеся</w:t>
      </w:r>
      <w:proofErr w:type="gramEnd"/>
      <w:r w:rsidR="006D178A">
        <w:t xml:space="preserve"> в пользовании, указывается не полностью. Доработанные справки возвращены муниципальными служащими до 30 апреля 2014 года. </w:t>
      </w:r>
    </w:p>
    <w:p w:rsidR="0054712C" w:rsidRDefault="006D178A" w:rsidP="0054712C">
      <w:pPr>
        <w:ind w:firstLine="360"/>
        <w:jc w:val="both"/>
      </w:pPr>
      <w:proofErr w:type="gramStart"/>
      <w:r>
        <w:t xml:space="preserve">Из числа муниципальных служащих, </w:t>
      </w:r>
      <w:r w:rsidR="00990F11">
        <w:t xml:space="preserve">предоставивших справки,  от </w:t>
      </w:r>
      <w:r w:rsidR="007F5198">
        <w:t>(…….)</w:t>
      </w:r>
      <w:r w:rsidR="007F5198">
        <w:t xml:space="preserve"> </w:t>
      </w:r>
      <w:r w:rsidR="00990F11">
        <w:t xml:space="preserve">главного специалиста по закупкам справки были приняты с замечаниями 30.04.2014 г. Основные замечания: </w:t>
      </w:r>
      <w:r w:rsidR="00AA59C6">
        <w:t xml:space="preserve">неверно указана отчетная дата (конец отчетного периода), вместо 31.12.2014 указана дата 01.01.2014; в разделе 1 не указан доход за оказанные услуги по подготовке технической документации для проведения открытого аукциона в электронной форме для отдела АПК администрации </w:t>
      </w:r>
      <w:proofErr w:type="spellStart"/>
      <w:r w:rsidR="00AA59C6">
        <w:t>Асиновского</w:t>
      </w:r>
      <w:proofErr w:type="spellEnd"/>
      <w:r w:rsidR="00AA59C6">
        <w:t xml:space="preserve"> района;</w:t>
      </w:r>
      <w:proofErr w:type="gramEnd"/>
      <w:r w:rsidR="00AA59C6">
        <w:t xml:space="preserve"> в разделе 2.1 место нахождения объектов недвижимого имущества указано не в соответствии </w:t>
      </w:r>
      <w:proofErr w:type="gramStart"/>
      <w:r w:rsidR="00AA59C6">
        <w:t>в право</w:t>
      </w:r>
      <w:proofErr w:type="gramEnd"/>
      <w:r w:rsidR="00AA59C6">
        <w:t xml:space="preserve"> подтверждающими документами; в разделе 2.2 неверно  указано место регистрации транспортного средства; в разделе 5.1. указаны не все объекты недвижимого имущества, находящегося в пользовании. Имеются и другие технические ошибки</w:t>
      </w:r>
      <w:r w:rsidR="00BB1293">
        <w:t>.</w:t>
      </w:r>
    </w:p>
    <w:p w:rsidR="00990F11" w:rsidRDefault="00990F11" w:rsidP="00990F11">
      <w:pPr>
        <w:ind w:firstLine="360"/>
        <w:jc w:val="both"/>
      </w:pPr>
      <w:r w:rsidRPr="00990F11">
        <w:rPr>
          <w:b/>
        </w:rPr>
        <w:t>Предл</w:t>
      </w:r>
      <w:r>
        <w:rPr>
          <w:b/>
        </w:rPr>
        <w:t xml:space="preserve">ожение: </w:t>
      </w:r>
      <w:r>
        <w:t>Справки о доходах, об имуществе и обязательствах имущественного характера, представленные</w:t>
      </w:r>
      <w:proofErr w:type="gramStart"/>
      <w:r>
        <w:t xml:space="preserve"> </w:t>
      </w:r>
      <w:r w:rsidR="007F5198">
        <w:t>(…….)</w:t>
      </w:r>
      <w:r>
        <w:t xml:space="preserve">, </w:t>
      </w:r>
      <w:proofErr w:type="gramEnd"/>
      <w:r>
        <w:t>вернуть на доработку.</w:t>
      </w:r>
    </w:p>
    <w:p w:rsidR="00496915" w:rsidRDefault="00496915" w:rsidP="00496915">
      <w:pPr>
        <w:ind w:firstLine="360"/>
        <w:jc w:val="both"/>
      </w:pPr>
      <w:r w:rsidRPr="0029285C">
        <w:rPr>
          <w:b/>
        </w:rPr>
        <w:t>Голосовали</w:t>
      </w:r>
      <w:r>
        <w:t>: единогласно.</w:t>
      </w:r>
    </w:p>
    <w:p w:rsidR="00D1012C" w:rsidRDefault="00990F11" w:rsidP="00990F11">
      <w:pPr>
        <w:ind w:firstLine="360"/>
        <w:jc w:val="both"/>
      </w:pPr>
      <w:r w:rsidRPr="006839A9">
        <w:rPr>
          <w:b/>
        </w:rPr>
        <w:t xml:space="preserve">По </w:t>
      </w:r>
      <w:r>
        <w:rPr>
          <w:b/>
        </w:rPr>
        <w:t>третьему</w:t>
      </w:r>
      <w:r w:rsidRPr="006839A9">
        <w:rPr>
          <w:b/>
        </w:rPr>
        <w:t xml:space="preserve"> вопросу</w:t>
      </w:r>
      <w:r>
        <w:rPr>
          <w:b/>
        </w:rPr>
        <w:t xml:space="preserve"> </w:t>
      </w:r>
      <w:r w:rsidRPr="006839A9">
        <w:t>повестки дня</w:t>
      </w:r>
      <w:r>
        <w:t xml:space="preserve">  заседания Комиссии заслушали </w:t>
      </w:r>
      <w:r w:rsidR="00BB1293">
        <w:t>отчет  секретаря Комиссии</w:t>
      </w:r>
      <w:proofErr w:type="gramStart"/>
      <w:r w:rsidR="00BB1293">
        <w:t xml:space="preserve"> </w:t>
      </w:r>
      <w:r w:rsidR="007F5198">
        <w:t>(…….)</w:t>
      </w:r>
      <w:r>
        <w:t>,</w:t>
      </w:r>
      <w:r w:rsidR="00BB1293" w:rsidRPr="00BB1293">
        <w:t xml:space="preserve"> </w:t>
      </w:r>
      <w:proofErr w:type="gramEnd"/>
      <w:r w:rsidR="00BB1293">
        <w:t xml:space="preserve">о размещении сведений о доходах, об имуществе и обязательствах имущественного характера лиц, замещающих муниципальные должности муниципальных </w:t>
      </w:r>
      <w:r w:rsidR="00BB1293">
        <w:lastRenderedPageBreak/>
        <w:t xml:space="preserve">служащих в органах местного самоуправления </w:t>
      </w:r>
      <w:proofErr w:type="spellStart"/>
      <w:r w:rsidR="00BB1293">
        <w:t>Асиновского</w:t>
      </w:r>
      <w:proofErr w:type="spellEnd"/>
      <w:r w:rsidR="00BB1293">
        <w:t xml:space="preserve"> района, и членов их семей на официальном сайте муниципального образования «</w:t>
      </w:r>
      <w:proofErr w:type="spellStart"/>
      <w:r w:rsidR="00BB1293">
        <w:t>Асиновский</w:t>
      </w:r>
      <w:proofErr w:type="spellEnd"/>
      <w:r w:rsidR="00BB1293">
        <w:t xml:space="preserve"> район» в сети «Интернет».</w:t>
      </w:r>
    </w:p>
    <w:p w:rsidR="00BB1293" w:rsidRDefault="00BB1293" w:rsidP="00BB1293">
      <w:pPr>
        <w:ind w:firstLine="360"/>
        <w:jc w:val="both"/>
      </w:pPr>
      <w:proofErr w:type="gramStart"/>
      <w:r>
        <w:t xml:space="preserve">В соответствии с федеральным законодательством «О противодействии коррупции» и «О муниципальной службе в Российской Федерации» постановлением администрации </w:t>
      </w:r>
      <w:proofErr w:type="spellStart"/>
      <w:r>
        <w:t>Асиновского</w:t>
      </w:r>
      <w:proofErr w:type="spellEnd"/>
      <w:r>
        <w:t xml:space="preserve"> района был утвержден Порядок размещения сведений о доходах, об имуществе и обязательствах имущественного характера лиц, замещающих муниципальные должности муниципальных служащих в органах местного самоуправления </w:t>
      </w:r>
      <w:proofErr w:type="spellStart"/>
      <w:r>
        <w:t>Асиновского</w:t>
      </w:r>
      <w:proofErr w:type="spellEnd"/>
      <w:r>
        <w:t xml:space="preserve"> района, и членов их семей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в сети «Интернет».</w:t>
      </w:r>
      <w:proofErr w:type="gramEnd"/>
    </w:p>
    <w:p w:rsidR="00D1012C" w:rsidRDefault="00BB1293" w:rsidP="0085037C">
      <w:pPr>
        <w:ind w:firstLine="360"/>
        <w:jc w:val="both"/>
      </w:pPr>
      <w:r>
        <w:t>Мною, предварительно, были составлены таблицы, в которых отразились сведения о доходах, имуществе и обязательствах имущественного характера муниципальных служащих и членов их семей за период 1 января по 31 декабря 2013 года, исключающие персональные данные. Всеми муниципальными служащими была подтверждена достоверность и полнота указанной информации. После чего 14 мая 2014 года мною совместно со специалистом</w:t>
      </w:r>
      <w:r w:rsidR="0085037C">
        <w:t>,</w:t>
      </w:r>
      <w:r>
        <w:t xml:space="preserve"> ответственным за размещение информации на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район», </w:t>
      </w:r>
      <w:r w:rsidR="0085037C">
        <w:t>была размещена данная информация в разделе противодействие коррупции. Считаю, что сроки по размещению информации соблюдены.</w:t>
      </w:r>
    </w:p>
    <w:p w:rsidR="0085037C" w:rsidRPr="00160E8E" w:rsidRDefault="0085037C" w:rsidP="0085037C">
      <w:pPr>
        <w:ind w:firstLine="360"/>
        <w:jc w:val="both"/>
      </w:pPr>
    </w:p>
    <w:p w:rsidR="00D1012C" w:rsidRDefault="00D1012C" w:rsidP="00D1012C">
      <w:pPr>
        <w:jc w:val="both"/>
        <w:rPr>
          <w:b/>
        </w:rPr>
      </w:pPr>
      <w:r>
        <w:rPr>
          <w:b/>
        </w:rPr>
        <w:t>Комиссия РЕШИЛА:</w:t>
      </w:r>
    </w:p>
    <w:p w:rsidR="0085037C" w:rsidRDefault="0085037C" w:rsidP="0085037C">
      <w:pPr>
        <w:pStyle w:val="a4"/>
        <w:numPr>
          <w:ilvl w:val="0"/>
          <w:numId w:val="8"/>
        </w:numPr>
        <w:ind w:left="0" w:firstLine="360"/>
        <w:jc w:val="both"/>
      </w:pPr>
      <w:r>
        <w:t>Согласовать уведомление</w:t>
      </w:r>
      <w:proofErr w:type="gramStart"/>
      <w:r>
        <w:t xml:space="preserve"> </w:t>
      </w:r>
      <w:r w:rsidR="007F5198">
        <w:t>(…….)</w:t>
      </w:r>
      <w:r>
        <w:t xml:space="preserve">, </w:t>
      </w:r>
      <w:proofErr w:type="gramEnd"/>
      <w:r>
        <w:t>поскольку конфликт интересов при осуществлении иной оплачиваемой деятельности не усматривается.</w:t>
      </w:r>
    </w:p>
    <w:p w:rsidR="0085037C" w:rsidRDefault="0085037C" w:rsidP="0085037C">
      <w:pPr>
        <w:pStyle w:val="a4"/>
        <w:numPr>
          <w:ilvl w:val="0"/>
          <w:numId w:val="8"/>
        </w:numPr>
        <w:ind w:left="0" w:firstLine="360"/>
        <w:jc w:val="both"/>
      </w:pPr>
      <w:r>
        <w:t>Справки о доходах, об имуществе и обязательствах имущественного характера, представленные</w:t>
      </w:r>
      <w:proofErr w:type="gramStart"/>
      <w:r>
        <w:t xml:space="preserve"> </w:t>
      </w:r>
      <w:r w:rsidR="007F5198">
        <w:t>(…….)</w:t>
      </w:r>
      <w:r>
        <w:t xml:space="preserve">, </w:t>
      </w:r>
      <w:proofErr w:type="gramEnd"/>
      <w:r>
        <w:t>вернуть на доработку.</w:t>
      </w:r>
    </w:p>
    <w:p w:rsidR="00D1012C" w:rsidRPr="0085037C" w:rsidRDefault="00D1012C" w:rsidP="0085037C">
      <w:pPr>
        <w:jc w:val="both"/>
        <w:rPr>
          <w:b/>
        </w:rPr>
      </w:pPr>
    </w:p>
    <w:p w:rsidR="00D1012C" w:rsidRDefault="00D1012C" w:rsidP="00D1012C">
      <w:pPr>
        <w:jc w:val="both"/>
        <w:rPr>
          <w:sz w:val="22"/>
          <w:szCs w:val="22"/>
        </w:rPr>
      </w:pPr>
    </w:p>
    <w:p w:rsidR="0085037C" w:rsidRDefault="0085037C" w:rsidP="00D1012C">
      <w:pPr>
        <w:jc w:val="both"/>
        <w:rPr>
          <w:sz w:val="22"/>
          <w:szCs w:val="22"/>
        </w:rPr>
      </w:pPr>
    </w:p>
    <w:p w:rsidR="0085037C" w:rsidRDefault="0085037C" w:rsidP="00D1012C">
      <w:pPr>
        <w:jc w:val="both"/>
        <w:rPr>
          <w:sz w:val="22"/>
          <w:szCs w:val="22"/>
        </w:rPr>
      </w:pPr>
    </w:p>
    <w:p w:rsidR="00D1012C" w:rsidRPr="002B1BFD" w:rsidRDefault="00D1012C" w:rsidP="00D1012C">
      <w:pPr>
        <w:jc w:val="both"/>
      </w:pPr>
      <w:r w:rsidRPr="002B1BFD">
        <w:t>Председатель комиссии</w:t>
      </w:r>
      <w:proofErr w:type="gramStart"/>
      <w:r w:rsidRPr="002B1BFD">
        <w:t xml:space="preserve">                                                                               </w:t>
      </w:r>
      <w:r w:rsidR="00496915">
        <w:t xml:space="preserve">     </w:t>
      </w:r>
      <w:r w:rsidR="007F5198">
        <w:t>(…….)</w:t>
      </w:r>
      <w:proofErr w:type="gramEnd"/>
    </w:p>
    <w:p w:rsidR="00D1012C" w:rsidRPr="002B1BFD" w:rsidRDefault="00D1012C" w:rsidP="00D1012C">
      <w:pPr>
        <w:jc w:val="both"/>
      </w:pPr>
    </w:p>
    <w:p w:rsidR="00D1012C" w:rsidRPr="002B1BFD" w:rsidRDefault="00D1012C" w:rsidP="00D1012C">
      <w:pPr>
        <w:jc w:val="both"/>
      </w:pPr>
      <w:r w:rsidRPr="002B1BFD">
        <w:t>Секретарь комиссии</w:t>
      </w:r>
      <w:proofErr w:type="gramStart"/>
      <w:r w:rsidRPr="002B1BFD">
        <w:t xml:space="preserve">                                                                                     </w:t>
      </w:r>
      <w:r w:rsidR="00496915">
        <w:t xml:space="preserve">     </w:t>
      </w:r>
      <w:r w:rsidR="007F5198">
        <w:t>(…….)</w:t>
      </w:r>
      <w:proofErr w:type="gramEnd"/>
    </w:p>
    <w:p w:rsidR="00D1012C" w:rsidRPr="002B1BFD" w:rsidRDefault="00D1012C" w:rsidP="00D1012C">
      <w:pPr>
        <w:jc w:val="both"/>
      </w:pPr>
    </w:p>
    <w:p w:rsidR="00D1012C" w:rsidRPr="002B1BFD" w:rsidRDefault="00D1012C" w:rsidP="00D1012C">
      <w:pPr>
        <w:jc w:val="both"/>
      </w:pPr>
      <w:r w:rsidRPr="002B1BFD">
        <w:t>Заместитель председателя комиссии</w:t>
      </w:r>
      <w:proofErr w:type="gramStart"/>
      <w:r w:rsidRPr="002B1BFD">
        <w:t xml:space="preserve">                      </w:t>
      </w:r>
      <w:r>
        <w:t xml:space="preserve">                               </w:t>
      </w:r>
      <w:r w:rsidRPr="002B1BFD">
        <w:t xml:space="preserve">     </w:t>
      </w:r>
      <w:r w:rsidR="00496915">
        <w:t xml:space="preserve">    </w:t>
      </w:r>
      <w:r w:rsidR="007F5198">
        <w:t>(…….)</w:t>
      </w:r>
      <w:proofErr w:type="gramEnd"/>
    </w:p>
    <w:p w:rsidR="00D1012C" w:rsidRPr="002B1BFD" w:rsidRDefault="00D1012C" w:rsidP="00D1012C">
      <w:pPr>
        <w:jc w:val="both"/>
      </w:pPr>
    </w:p>
    <w:p w:rsidR="00D1012C" w:rsidRDefault="00D1012C" w:rsidP="00D1012C">
      <w:pPr>
        <w:jc w:val="both"/>
      </w:pPr>
      <w:r w:rsidRPr="002B1BFD">
        <w:t>Члены комиссии</w:t>
      </w:r>
      <w:proofErr w:type="gramStart"/>
      <w:r w:rsidRPr="002B1BFD">
        <w:t xml:space="preserve">                                                                    </w:t>
      </w:r>
      <w:r>
        <w:t xml:space="preserve">                   </w:t>
      </w:r>
      <w:r w:rsidR="00496915">
        <w:t xml:space="preserve">         </w:t>
      </w:r>
      <w:r w:rsidR="007F5198">
        <w:t>(…….)</w:t>
      </w:r>
      <w:proofErr w:type="gramEnd"/>
    </w:p>
    <w:p w:rsidR="007F5198" w:rsidRPr="002B1BFD" w:rsidRDefault="007F5198" w:rsidP="00D1012C">
      <w:pPr>
        <w:jc w:val="both"/>
      </w:pPr>
    </w:p>
    <w:p w:rsidR="00D1012C" w:rsidRDefault="00D1012C" w:rsidP="00D1012C">
      <w:pPr>
        <w:jc w:val="center"/>
      </w:pPr>
      <w:r w:rsidRPr="002B1BFD">
        <w:t xml:space="preserve">                                                                                    </w:t>
      </w:r>
      <w:r>
        <w:t xml:space="preserve">            </w:t>
      </w:r>
      <w:r w:rsidR="007F5198">
        <w:t xml:space="preserve">          </w:t>
      </w:r>
      <w:r w:rsidR="007F5198">
        <w:t>(…….)</w:t>
      </w:r>
    </w:p>
    <w:p w:rsidR="00496915" w:rsidRDefault="00496915" w:rsidP="00D1012C">
      <w:pPr>
        <w:jc w:val="center"/>
      </w:pPr>
    </w:p>
    <w:p w:rsidR="00496915" w:rsidRDefault="00496915" w:rsidP="00496915">
      <w:pPr>
        <w:tabs>
          <w:tab w:val="left" w:pos="7140"/>
        </w:tabs>
      </w:pPr>
      <w:r>
        <w:tab/>
        <w:t xml:space="preserve">      </w:t>
      </w:r>
      <w:r w:rsidR="007F5198">
        <w:t>(…….)</w:t>
      </w:r>
    </w:p>
    <w:p w:rsidR="00496915" w:rsidRPr="002B1BFD" w:rsidRDefault="00496915" w:rsidP="00D1012C">
      <w:pPr>
        <w:jc w:val="center"/>
      </w:pPr>
    </w:p>
    <w:p w:rsidR="00D1012C" w:rsidRPr="002B1BFD" w:rsidRDefault="00D1012C" w:rsidP="00D1012C">
      <w:pPr>
        <w:jc w:val="both"/>
      </w:pPr>
    </w:p>
    <w:p w:rsidR="006E5192" w:rsidRDefault="006E5192">
      <w:bookmarkStart w:id="0" w:name="_GoBack"/>
      <w:bookmarkEnd w:id="0"/>
    </w:p>
    <w:sectPr w:rsidR="006E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E7"/>
    <w:multiLevelType w:val="hybridMultilevel"/>
    <w:tmpl w:val="859EA69C"/>
    <w:lvl w:ilvl="0" w:tplc="AC1E7C8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0A67A7"/>
    <w:multiLevelType w:val="hybridMultilevel"/>
    <w:tmpl w:val="0CB02662"/>
    <w:lvl w:ilvl="0" w:tplc="A932722E">
      <w:start w:val="1"/>
      <w:numFmt w:val="decimal"/>
      <w:lvlText w:val="%1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FA3477"/>
    <w:multiLevelType w:val="hybridMultilevel"/>
    <w:tmpl w:val="1E5AB6D8"/>
    <w:lvl w:ilvl="0" w:tplc="8BD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2FC0AB8"/>
    <w:multiLevelType w:val="hybridMultilevel"/>
    <w:tmpl w:val="095C4830"/>
    <w:lvl w:ilvl="0" w:tplc="26889A1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9E7C5C"/>
    <w:multiLevelType w:val="hybridMultilevel"/>
    <w:tmpl w:val="10724CAA"/>
    <w:lvl w:ilvl="0" w:tplc="7B028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C4A1A"/>
    <w:multiLevelType w:val="hybridMultilevel"/>
    <w:tmpl w:val="C25A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772C4"/>
    <w:multiLevelType w:val="hybridMultilevel"/>
    <w:tmpl w:val="4428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603A2"/>
    <w:multiLevelType w:val="hybridMultilevel"/>
    <w:tmpl w:val="39CCC008"/>
    <w:lvl w:ilvl="0" w:tplc="0D7EE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2C"/>
    <w:rsid w:val="000126D2"/>
    <w:rsid w:val="00016848"/>
    <w:rsid w:val="000A2ABB"/>
    <w:rsid w:val="000E4D54"/>
    <w:rsid w:val="000E5D0E"/>
    <w:rsid w:val="000E71B0"/>
    <w:rsid w:val="000F5718"/>
    <w:rsid w:val="001072E4"/>
    <w:rsid w:val="00115097"/>
    <w:rsid w:val="001456C8"/>
    <w:rsid w:val="001606F5"/>
    <w:rsid w:val="0016339A"/>
    <w:rsid w:val="001717B8"/>
    <w:rsid w:val="00197D98"/>
    <w:rsid w:val="001A3367"/>
    <w:rsid w:val="001B6570"/>
    <w:rsid w:val="001C583A"/>
    <w:rsid w:val="001C74FC"/>
    <w:rsid w:val="001E70CE"/>
    <w:rsid w:val="001E7140"/>
    <w:rsid w:val="0020191A"/>
    <w:rsid w:val="00221E07"/>
    <w:rsid w:val="00226999"/>
    <w:rsid w:val="00277554"/>
    <w:rsid w:val="002D2A68"/>
    <w:rsid w:val="002E0ADD"/>
    <w:rsid w:val="002E5CCD"/>
    <w:rsid w:val="002F72B1"/>
    <w:rsid w:val="0031406C"/>
    <w:rsid w:val="003426C9"/>
    <w:rsid w:val="0034434E"/>
    <w:rsid w:val="003450B2"/>
    <w:rsid w:val="00346EAC"/>
    <w:rsid w:val="0035256C"/>
    <w:rsid w:val="003546D1"/>
    <w:rsid w:val="0036378F"/>
    <w:rsid w:val="003A6D7F"/>
    <w:rsid w:val="003C556A"/>
    <w:rsid w:val="003F0004"/>
    <w:rsid w:val="0040505B"/>
    <w:rsid w:val="00427DB6"/>
    <w:rsid w:val="00433F3E"/>
    <w:rsid w:val="004364B7"/>
    <w:rsid w:val="004365AB"/>
    <w:rsid w:val="00463871"/>
    <w:rsid w:val="00474759"/>
    <w:rsid w:val="00476CB7"/>
    <w:rsid w:val="00485BAD"/>
    <w:rsid w:val="004867F2"/>
    <w:rsid w:val="00496915"/>
    <w:rsid w:val="004A7504"/>
    <w:rsid w:val="004D571D"/>
    <w:rsid w:val="0050242C"/>
    <w:rsid w:val="00505604"/>
    <w:rsid w:val="00525137"/>
    <w:rsid w:val="00531AAC"/>
    <w:rsid w:val="0054712C"/>
    <w:rsid w:val="005475C5"/>
    <w:rsid w:val="00552A11"/>
    <w:rsid w:val="005605C4"/>
    <w:rsid w:val="00564217"/>
    <w:rsid w:val="005809DD"/>
    <w:rsid w:val="00581AE0"/>
    <w:rsid w:val="0058727F"/>
    <w:rsid w:val="00592C43"/>
    <w:rsid w:val="005C5352"/>
    <w:rsid w:val="005D4598"/>
    <w:rsid w:val="005F3CBA"/>
    <w:rsid w:val="005F6D92"/>
    <w:rsid w:val="006179DE"/>
    <w:rsid w:val="00624779"/>
    <w:rsid w:val="00665134"/>
    <w:rsid w:val="006839A9"/>
    <w:rsid w:val="006A7F2F"/>
    <w:rsid w:val="006B17B6"/>
    <w:rsid w:val="006B722D"/>
    <w:rsid w:val="006D178A"/>
    <w:rsid w:val="006E5192"/>
    <w:rsid w:val="006E5794"/>
    <w:rsid w:val="006F242E"/>
    <w:rsid w:val="00703E21"/>
    <w:rsid w:val="00711305"/>
    <w:rsid w:val="00741B00"/>
    <w:rsid w:val="007600C4"/>
    <w:rsid w:val="0077500F"/>
    <w:rsid w:val="00790233"/>
    <w:rsid w:val="007A6A06"/>
    <w:rsid w:val="007C0339"/>
    <w:rsid w:val="007C0961"/>
    <w:rsid w:val="007E6A00"/>
    <w:rsid w:val="007F5198"/>
    <w:rsid w:val="008064E0"/>
    <w:rsid w:val="00832F99"/>
    <w:rsid w:val="008424FE"/>
    <w:rsid w:val="0084433B"/>
    <w:rsid w:val="00845FD4"/>
    <w:rsid w:val="0085037C"/>
    <w:rsid w:val="008507AE"/>
    <w:rsid w:val="00850A96"/>
    <w:rsid w:val="00853C5B"/>
    <w:rsid w:val="008558A3"/>
    <w:rsid w:val="00855C54"/>
    <w:rsid w:val="00865543"/>
    <w:rsid w:val="00871308"/>
    <w:rsid w:val="00882E27"/>
    <w:rsid w:val="00887F14"/>
    <w:rsid w:val="008F2F25"/>
    <w:rsid w:val="00902363"/>
    <w:rsid w:val="00911AB9"/>
    <w:rsid w:val="00937359"/>
    <w:rsid w:val="00961847"/>
    <w:rsid w:val="00982C61"/>
    <w:rsid w:val="00990F11"/>
    <w:rsid w:val="009B11A4"/>
    <w:rsid w:val="009C6E86"/>
    <w:rsid w:val="009D281D"/>
    <w:rsid w:val="009E4E21"/>
    <w:rsid w:val="00A0075F"/>
    <w:rsid w:val="00A01568"/>
    <w:rsid w:val="00A11D5E"/>
    <w:rsid w:val="00A34315"/>
    <w:rsid w:val="00A60495"/>
    <w:rsid w:val="00A61FB1"/>
    <w:rsid w:val="00A742D9"/>
    <w:rsid w:val="00A93B09"/>
    <w:rsid w:val="00A96C5F"/>
    <w:rsid w:val="00A96CC1"/>
    <w:rsid w:val="00AA59C6"/>
    <w:rsid w:val="00AA75FC"/>
    <w:rsid w:val="00AB4E94"/>
    <w:rsid w:val="00AC0771"/>
    <w:rsid w:val="00AD035E"/>
    <w:rsid w:val="00B228B4"/>
    <w:rsid w:val="00B30535"/>
    <w:rsid w:val="00B571B4"/>
    <w:rsid w:val="00B97333"/>
    <w:rsid w:val="00B97607"/>
    <w:rsid w:val="00BA3F31"/>
    <w:rsid w:val="00BA7995"/>
    <w:rsid w:val="00BB1293"/>
    <w:rsid w:val="00BE43BC"/>
    <w:rsid w:val="00BF3373"/>
    <w:rsid w:val="00BF6C73"/>
    <w:rsid w:val="00C04202"/>
    <w:rsid w:val="00C22DDB"/>
    <w:rsid w:val="00C27C39"/>
    <w:rsid w:val="00C33BA4"/>
    <w:rsid w:val="00C43AB9"/>
    <w:rsid w:val="00C54A1C"/>
    <w:rsid w:val="00C55E14"/>
    <w:rsid w:val="00C62DCE"/>
    <w:rsid w:val="00C74350"/>
    <w:rsid w:val="00C844A7"/>
    <w:rsid w:val="00C93168"/>
    <w:rsid w:val="00CB0AB8"/>
    <w:rsid w:val="00CB27A2"/>
    <w:rsid w:val="00CB4A8D"/>
    <w:rsid w:val="00CD4A4E"/>
    <w:rsid w:val="00CF5F54"/>
    <w:rsid w:val="00D065FF"/>
    <w:rsid w:val="00D1012C"/>
    <w:rsid w:val="00D21EF4"/>
    <w:rsid w:val="00D33928"/>
    <w:rsid w:val="00D57CD0"/>
    <w:rsid w:val="00D9164C"/>
    <w:rsid w:val="00D97E0E"/>
    <w:rsid w:val="00DB5470"/>
    <w:rsid w:val="00DB5F49"/>
    <w:rsid w:val="00DB6326"/>
    <w:rsid w:val="00DC322F"/>
    <w:rsid w:val="00DF2FEB"/>
    <w:rsid w:val="00DF7394"/>
    <w:rsid w:val="00E00B1D"/>
    <w:rsid w:val="00E145A3"/>
    <w:rsid w:val="00E33C5E"/>
    <w:rsid w:val="00E35CBE"/>
    <w:rsid w:val="00E40407"/>
    <w:rsid w:val="00E64610"/>
    <w:rsid w:val="00E71FBE"/>
    <w:rsid w:val="00E94488"/>
    <w:rsid w:val="00EB11EC"/>
    <w:rsid w:val="00EC2C72"/>
    <w:rsid w:val="00EC3619"/>
    <w:rsid w:val="00F04EA0"/>
    <w:rsid w:val="00F16D14"/>
    <w:rsid w:val="00F26A77"/>
    <w:rsid w:val="00F557A7"/>
    <w:rsid w:val="00F62515"/>
    <w:rsid w:val="00F738CE"/>
    <w:rsid w:val="00F91D1C"/>
    <w:rsid w:val="00F92502"/>
    <w:rsid w:val="00F957F3"/>
    <w:rsid w:val="00FC2CD1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bychkova</dc:creator>
  <cp:keywords/>
  <dc:description/>
  <cp:lastModifiedBy>Мартынова Анастасия Леонидовна</cp:lastModifiedBy>
  <cp:revision>12</cp:revision>
  <cp:lastPrinted>2013-02-26T08:19:00Z</cp:lastPrinted>
  <dcterms:created xsi:type="dcterms:W3CDTF">2013-02-26T07:34:00Z</dcterms:created>
  <dcterms:modified xsi:type="dcterms:W3CDTF">2014-06-11T03:53:00Z</dcterms:modified>
</cp:coreProperties>
</file>