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1A2" w:rsidRPr="00DA71A2" w:rsidRDefault="00DA71A2" w:rsidP="00D56EF3">
      <w:pPr>
        <w:spacing w:after="0"/>
        <w:jc w:val="center"/>
        <w:rPr>
          <w:rFonts w:cs="Times New Roman"/>
          <w:szCs w:val="24"/>
        </w:rPr>
      </w:pPr>
      <w:r w:rsidRPr="00DA71A2">
        <w:rPr>
          <w:rFonts w:cs="Times New Roman"/>
          <w:szCs w:val="24"/>
        </w:rPr>
        <w:t>Пояснительная записка</w:t>
      </w:r>
    </w:p>
    <w:p w:rsidR="00DA71A2" w:rsidRPr="00DA71A2" w:rsidRDefault="00DA71A2" w:rsidP="00D56EF3">
      <w:pPr>
        <w:spacing w:after="0"/>
        <w:jc w:val="center"/>
        <w:rPr>
          <w:rFonts w:cs="Times New Roman"/>
          <w:szCs w:val="24"/>
        </w:rPr>
      </w:pPr>
      <w:r w:rsidRPr="00DA71A2">
        <w:rPr>
          <w:rFonts w:cs="Times New Roman"/>
          <w:szCs w:val="24"/>
        </w:rPr>
        <w:t xml:space="preserve">к докладу </w:t>
      </w:r>
      <w:r w:rsidR="009E0756">
        <w:rPr>
          <w:rFonts w:cs="Times New Roman"/>
          <w:szCs w:val="24"/>
        </w:rPr>
        <w:t>Г</w:t>
      </w:r>
      <w:r w:rsidRPr="00DA71A2">
        <w:rPr>
          <w:rFonts w:cs="Times New Roman"/>
          <w:szCs w:val="24"/>
        </w:rPr>
        <w:t xml:space="preserve">лавы </w:t>
      </w:r>
      <w:r w:rsidR="009E0756">
        <w:rPr>
          <w:rFonts w:cs="Times New Roman"/>
          <w:szCs w:val="24"/>
        </w:rPr>
        <w:t>Асиновского района</w:t>
      </w:r>
    </w:p>
    <w:p w:rsidR="00DA71A2" w:rsidRPr="00DA71A2" w:rsidRDefault="00DA71A2" w:rsidP="00D56EF3">
      <w:pPr>
        <w:spacing w:after="0"/>
        <w:jc w:val="center"/>
        <w:rPr>
          <w:rFonts w:cs="Times New Roman"/>
          <w:szCs w:val="24"/>
        </w:rPr>
      </w:pPr>
      <w:r w:rsidRPr="00DA71A2">
        <w:rPr>
          <w:rFonts w:cs="Times New Roman"/>
          <w:szCs w:val="24"/>
        </w:rPr>
        <w:t xml:space="preserve">«О достигнутых значениях показателей для оценки </w:t>
      </w:r>
      <w:proofErr w:type="gramStart"/>
      <w:r w:rsidRPr="00DA71A2">
        <w:rPr>
          <w:rFonts w:cs="Times New Roman"/>
          <w:szCs w:val="24"/>
        </w:rPr>
        <w:t>эффективности деятельности  органов местного самоуправления городских округов</w:t>
      </w:r>
      <w:proofErr w:type="gramEnd"/>
      <w:r w:rsidRPr="00DA71A2">
        <w:rPr>
          <w:rFonts w:cs="Times New Roman"/>
          <w:szCs w:val="24"/>
        </w:rPr>
        <w:t xml:space="preserve"> и муниципальных районов Томской области за 201</w:t>
      </w:r>
      <w:r w:rsidR="00E16315">
        <w:rPr>
          <w:rFonts w:cs="Times New Roman"/>
          <w:szCs w:val="24"/>
        </w:rPr>
        <w:t>6</w:t>
      </w:r>
      <w:r w:rsidRPr="00DA71A2">
        <w:rPr>
          <w:rFonts w:cs="Times New Roman"/>
          <w:szCs w:val="24"/>
        </w:rPr>
        <w:t xml:space="preserve"> год и планируемых значениях на 3-летний период»</w:t>
      </w:r>
    </w:p>
    <w:p w:rsidR="00E16315" w:rsidRPr="00DA71A2" w:rsidRDefault="00E16315" w:rsidP="0050753D">
      <w:pPr>
        <w:spacing w:after="0"/>
        <w:rPr>
          <w:rFonts w:cs="Times New Roman"/>
          <w:b/>
          <w:szCs w:val="24"/>
        </w:rPr>
      </w:pPr>
    </w:p>
    <w:p w:rsidR="00DA71A2" w:rsidRPr="00DA71A2" w:rsidRDefault="00DE5761" w:rsidP="00D56EF3">
      <w:pPr>
        <w:spacing w:after="0"/>
        <w:jc w:val="center"/>
        <w:rPr>
          <w:rFonts w:cs="Times New Roman"/>
          <w:szCs w:val="24"/>
          <w:u w:val="single"/>
        </w:rPr>
      </w:pPr>
      <w:r>
        <w:rPr>
          <w:rFonts w:cs="Times New Roman"/>
          <w:szCs w:val="24"/>
          <w:u w:val="single"/>
        </w:rPr>
        <w:t>Экономическое развитие</w:t>
      </w:r>
    </w:p>
    <w:p w:rsidR="00DA71A2" w:rsidRPr="00DA71A2" w:rsidRDefault="00DA71A2" w:rsidP="00D56EF3">
      <w:pPr>
        <w:spacing w:after="0"/>
        <w:jc w:val="both"/>
        <w:rPr>
          <w:rFonts w:cs="Times New Roman"/>
          <w:szCs w:val="24"/>
        </w:rPr>
      </w:pPr>
      <w:r w:rsidRPr="00DA71A2">
        <w:rPr>
          <w:rFonts w:cs="Times New Roman"/>
          <w:szCs w:val="24"/>
        </w:rPr>
        <w:tab/>
        <w:t xml:space="preserve"> </w:t>
      </w:r>
    </w:p>
    <w:p w:rsidR="009E0756" w:rsidRDefault="00DA71A2" w:rsidP="00DA71A2">
      <w:pPr>
        <w:spacing w:after="0"/>
        <w:ind w:firstLine="567"/>
        <w:jc w:val="both"/>
        <w:rPr>
          <w:rFonts w:cs="Times New Roman"/>
          <w:szCs w:val="24"/>
        </w:rPr>
      </w:pPr>
      <w:r w:rsidRPr="00DA71A2">
        <w:rPr>
          <w:rFonts w:cs="Times New Roman"/>
          <w:szCs w:val="24"/>
        </w:rPr>
        <w:tab/>
        <w:t>В отчетный период в Асиновском районе насчитывается 10</w:t>
      </w:r>
      <w:r w:rsidR="00E16315">
        <w:rPr>
          <w:rFonts w:cs="Times New Roman"/>
          <w:szCs w:val="24"/>
        </w:rPr>
        <w:t>35</w:t>
      </w:r>
      <w:r w:rsidRPr="00DA71A2">
        <w:rPr>
          <w:rFonts w:cs="Times New Roman"/>
          <w:szCs w:val="24"/>
        </w:rPr>
        <w:t xml:space="preserve"> субъектов малого и средне</w:t>
      </w:r>
      <w:r w:rsidR="00D56EF3">
        <w:rPr>
          <w:rFonts w:cs="Times New Roman"/>
          <w:szCs w:val="24"/>
        </w:rPr>
        <w:t xml:space="preserve">го предпринимательства, или </w:t>
      </w:r>
      <w:r w:rsidR="00E16315">
        <w:rPr>
          <w:rFonts w:cs="Times New Roman"/>
          <w:szCs w:val="24"/>
        </w:rPr>
        <w:t>101,8</w:t>
      </w:r>
      <w:r w:rsidRPr="00DA71A2">
        <w:rPr>
          <w:rFonts w:cs="Times New Roman"/>
          <w:szCs w:val="24"/>
        </w:rPr>
        <w:t>% от уровня 201</w:t>
      </w:r>
      <w:r w:rsidR="00E16315">
        <w:rPr>
          <w:rFonts w:cs="Times New Roman"/>
          <w:szCs w:val="24"/>
        </w:rPr>
        <w:t>5</w:t>
      </w:r>
      <w:r w:rsidRPr="00DA71A2">
        <w:rPr>
          <w:rFonts w:cs="Times New Roman"/>
          <w:szCs w:val="24"/>
        </w:rPr>
        <w:t xml:space="preserve"> года. Произошло увеличение по доли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по сравнению с 201</w:t>
      </w:r>
      <w:r w:rsidR="00E63015">
        <w:rPr>
          <w:rFonts w:cs="Times New Roman"/>
          <w:szCs w:val="24"/>
        </w:rPr>
        <w:t>5</w:t>
      </w:r>
      <w:r w:rsidRPr="00DA71A2">
        <w:rPr>
          <w:rFonts w:cs="Times New Roman"/>
          <w:szCs w:val="24"/>
        </w:rPr>
        <w:t xml:space="preserve"> годом</w:t>
      </w:r>
      <w:r w:rsidR="00D56EF3">
        <w:rPr>
          <w:rFonts w:cs="Times New Roman"/>
          <w:szCs w:val="24"/>
        </w:rPr>
        <w:t xml:space="preserve"> с </w:t>
      </w:r>
      <w:r w:rsidR="00E63015">
        <w:rPr>
          <w:rFonts w:cs="Times New Roman"/>
          <w:szCs w:val="24"/>
        </w:rPr>
        <w:t>42</w:t>
      </w:r>
      <w:r w:rsidR="009E0756">
        <w:rPr>
          <w:rFonts w:cs="Times New Roman"/>
          <w:szCs w:val="24"/>
        </w:rPr>
        <w:t>% до 4</w:t>
      </w:r>
      <w:r w:rsidR="00E16315">
        <w:rPr>
          <w:rFonts w:cs="Times New Roman"/>
          <w:szCs w:val="24"/>
        </w:rPr>
        <w:t>0</w:t>
      </w:r>
      <w:r w:rsidR="009E0756">
        <w:rPr>
          <w:rFonts w:cs="Times New Roman"/>
          <w:szCs w:val="24"/>
        </w:rPr>
        <w:t>%.</w:t>
      </w:r>
    </w:p>
    <w:p w:rsidR="00E63015" w:rsidRDefault="00E63015" w:rsidP="00E63015">
      <w:pPr>
        <w:spacing w:after="0"/>
        <w:ind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Произошло уменьшение </w:t>
      </w:r>
      <w:r w:rsidR="009E0756">
        <w:rPr>
          <w:rFonts w:cs="Times New Roman"/>
          <w:szCs w:val="24"/>
        </w:rPr>
        <w:t>объема инвестиций в основной капитал (за исключением бюджетны</w:t>
      </w:r>
      <w:r w:rsidR="00D56EF3">
        <w:rPr>
          <w:rFonts w:cs="Times New Roman"/>
          <w:szCs w:val="24"/>
        </w:rPr>
        <w:t>х</w:t>
      </w:r>
      <w:r w:rsidR="009E0756">
        <w:rPr>
          <w:rFonts w:cs="Times New Roman"/>
          <w:szCs w:val="24"/>
        </w:rPr>
        <w:t xml:space="preserve"> средств)</w:t>
      </w:r>
      <w:r w:rsidR="00D56EF3">
        <w:rPr>
          <w:rFonts w:cs="Times New Roman"/>
          <w:szCs w:val="24"/>
        </w:rPr>
        <w:t>,</w:t>
      </w:r>
      <w:r w:rsidR="009E0756">
        <w:rPr>
          <w:rFonts w:cs="Times New Roman"/>
          <w:szCs w:val="24"/>
        </w:rPr>
        <w:t xml:space="preserve"> </w:t>
      </w:r>
      <w:r w:rsidR="00403686">
        <w:rPr>
          <w:rFonts w:cs="Times New Roman"/>
          <w:szCs w:val="24"/>
        </w:rPr>
        <w:t>в расчете</w:t>
      </w:r>
      <w:r w:rsidR="009E0756">
        <w:rPr>
          <w:rFonts w:cs="Times New Roman"/>
          <w:szCs w:val="24"/>
        </w:rPr>
        <w:t xml:space="preserve"> на одного ж</w:t>
      </w:r>
      <w:r w:rsidR="00D56EF3">
        <w:rPr>
          <w:rFonts w:cs="Times New Roman"/>
          <w:szCs w:val="24"/>
        </w:rPr>
        <w:t xml:space="preserve">ителя с </w:t>
      </w:r>
      <w:r>
        <w:rPr>
          <w:rFonts w:cs="Times New Roman"/>
          <w:szCs w:val="24"/>
        </w:rPr>
        <w:t>19966</w:t>
      </w:r>
      <w:r w:rsidR="00D56EF3">
        <w:rPr>
          <w:rFonts w:cs="Times New Roman"/>
          <w:szCs w:val="24"/>
        </w:rPr>
        <w:t xml:space="preserve"> руб. до </w:t>
      </w:r>
      <w:r>
        <w:rPr>
          <w:rFonts w:cs="Times New Roman"/>
          <w:szCs w:val="24"/>
        </w:rPr>
        <w:t>4343</w:t>
      </w:r>
      <w:r w:rsidR="009E0756">
        <w:rPr>
          <w:rFonts w:cs="Times New Roman"/>
          <w:szCs w:val="24"/>
        </w:rPr>
        <w:t xml:space="preserve"> руб.</w:t>
      </w:r>
      <w:r w:rsidR="00DA71A2" w:rsidRPr="00DA71A2">
        <w:rPr>
          <w:rFonts w:cs="Times New Roman"/>
          <w:szCs w:val="24"/>
        </w:rPr>
        <w:t xml:space="preserve"> </w:t>
      </w:r>
      <w:r w:rsidR="00DA71A2" w:rsidRPr="00DA71A2">
        <w:rPr>
          <w:rFonts w:cs="Times New Roman"/>
          <w:szCs w:val="24"/>
        </w:rPr>
        <w:tab/>
      </w:r>
    </w:p>
    <w:p w:rsidR="0050753D" w:rsidRPr="00DA71A2" w:rsidRDefault="0050753D" w:rsidP="0050753D">
      <w:pPr>
        <w:spacing w:after="0"/>
        <w:ind w:firstLine="567"/>
        <w:jc w:val="both"/>
        <w:rPr>
          <w:rFonts w:cs="Times New Roman"/>
          <w:szCs w:val="24"/>
        </w:rPr>
      </w:pPr>
      <w:r w:rsidRPr="00DA71A2">
        <w:rPr>
          <w:rFonts w:cs="Times New Roman"/>
          <w:szCs w:val="24"/>
        </w:rPr>
        <w:t>Привлечение инвестиций является одним из важнейших рычагов воздействия на социально-экономическое развитие района.</w:t>
      </w:r>
    </w:p>
    <w:p w:rsidR="0050753D" w:rsidRDefault="0050753D" w:rsidP="0050753D">
      <w:pPr>
        <w:spacing w:after="0"/>
        <w:ind w:firstLine="567"/>
        <w:jc w:val="both"/>
        <w:rPr>
          <w:rFonts w:cs="Times New Roman"/>
          <w:szCs w:val="24"/>
        </w:rPr>
      </w:pPr>
      <w:r w:rsidRPr="00DA71A2">
        <w:rPr>
          <w:rFonts w:cs="Times New Roman"/>
          <w:szCs w:val="24"/>
        </w:rPr>
        <w:t>С целью повышения инвестиционной привлекательности района органами власти  сделано следующее:</w:t>
      </w:r>
    </w:p>
    <w:p w:rsidR="0050753D" w:rsidRPr="00EC0EFB" w:rsidRDefault="0050753D" w:rsidP="0050753D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EC0EFB">
        <w:rPr>
          <w:rFonts w:cs="Times New Roman"/>
          <w:szCs w:val="24"/>
        </w:rPr>
        <w:t>разработана градостроительная документация по планировке территории;</w:t>
      </w:r>
    </w:p>
    <w:p w:rsidR="0050753D" w:rsidRPr="00EC0EFB" w:rsidRDefault="0050753D" w:rsidP="0050753D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EC0EFB">
        <w:rPr>
          <w:rFonts w:cs="Times New Roman"/>
          <w:szCs w:val="24"/>
        </w:rPr>
        <w:t>приняты и работают муниципальные программы по развитию инженерной инфраструктуры, строительству жилья, малого бизнеса;</w:t>
      </w:r>
    </w:p>
    <w:p w:rsidR="0050753D" w:rsidRPr="00EC0EFB" w:rsidRDefault="0050753D" w:rsidP="0050753D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EC0EFB">
        <w:rPr>
          <w:rFonts w:cs="Times New Roman"/>
          <w:szCs w:val="24"/>
        </w:rPr>
        <w:t>участие в федеральных и региональных проектах (в части обеспечения земельных участков инженерными коммуникациями, строительство дорог и водопроводных сетей (на условиях софинансирования);</w:t>
      </w:r>
    </w:p>
    <w:p w:rsidR="0050753D" w:rsidRPr="00EC0EFB" w:rsidRDefault="0050753D" w:rsidP="0050753D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EC0EFB">
        <w:rPr>
          <w:rFonts w:cs="Times New Roman"/>
          <w:szCs w:val="24"/>
        </w:rPr>
        <w:t>создается база данных земель под размещение промышленных площадок, формируется реестр инвестиционных проектов;</w:t>
      </w:r>
    </w:p>
    <w:p w:rsidR="0050753D" w:rsidRPr="00EC0EFB" w:rsidRDefault="0050753D" w:rsidP="0050753D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EC0EFB">
        <w:rPr>
          <w:rFonts w:cs="Times New Roman"/>
          <w:szCs w:val="24"/>
        </w:rPr>
        <w:t>в 2015 году разработана Стратегия социально-экономического развития  Асиновского района до 2030 года;</w:t>
      </w:r>
    </w:p>
    <w:p w:rsidR="0050753D" w:rsidRPr="00EC0EFB" w:rsidRDefault="0050753D" w:rsidP="0050753D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EC0EFB">
        <w:rPr>
          <w:rFonts w:cs="Times New Roman"/>
          <w:szCs w:val="24"/>
        </w:rPr>
        <w:t>продолжена реализация заявленного крупного инвестиционного проекта  в сфере деревообрабатывающей промышленности – проект «Создание индустриального лесопромышленного парка». ЗАО «РосКитИнвест», занимающееся строительством лесопромышленного парка привлекло нового инвестора из Китая, который увеличил уставной капитал компании на 50% и стал основным инвестором с контрольным пакетом — более 50%. Речь идет о китайской инвестиционной компан</w:t>
      </w:r>
      <w:proofErr w:type="gramStart"/>
      <w:r w:rsidRPr="00EC0EFB">
        <w:rPr>
          <w:rFonts w:cs="Times New Roman"/>
          <w:szCs w:val="24"/>
        </w:rPr>
        <w:t>ии ООО</w:t>
      </w:r>
      <w:proofErr w:type="gramEnd"/>
      <w:r w:rsidRPr="00EC0EFB">
        <w:rPr>
          <w:rFonts w:cs="Times New Roman"/>
          <w:szCs w:val="24"/>
        </w:rPr>
        <w:t xml:space="preserve"> «</w:t>
      </w:r>
      <w:proofErr w:type="spellStart"/>
      <w:r w:rsidRPr="00EC0EFB">
        <w:rPr>
          <w:rFonts w:cs="Times New Roman"/>
          <w:szCs w:val="24"/>
        </w:rPr>
        <w:t>Хубэйская</w:t>
      </w:r>
      <w:proofErr w:type="spellEnd"/>
      <w:r w:rsidRPr="00EC0EFB">
        <w:rPr>
          <w:rFonts w:cs="Times New Roman"/>
          <w:szCs w:val="24"/>
        </w:rPr>
        <w:t xml:space="preserve"> объединенная инвестиционная группа». Прежний инвестор — AVIC </w:t>
      </w:r>
      <w:proofErr w:type="spellStart"/>
      <w:r w:rsidRPr="00EC0EFB">
        <w:rPr>
          <w:rFonts w:cs="Times New Roman"/>
          <w:szCs w:val="24"/>
        </w:rPr>
        <w:t>Forestry</w:t>
      </w:r>
      <w:proofErr w:type="spellEnd"/>
      <w:r w:rsidRPr="00EC0EFB">
        <w:rPr>
          <w:rFonts w:cs="Times New Roman"/>
          <w:szCs w:val="24"/>
        </w:rPr>
        <w:t xml:space="preserve"> — сохранился и не покинул компанию.</w:t>
      </w:r>
    </w:p>
    <w:p w:rsidR="0050753D" w:rsidRPr="00EC0EFB" w:rsidRDefault="0050753D" w:rsidP="0050753D">
      <w:pPr>
        <w:spacing w:after="0"/>
        <w:ind w:firstLine="567"/>
        <w:jc w:val="both"/>
        <w:rPr>
          <w:rFonts w:cs="Times New Roman"/>
          <w:szCs w:val="24"/>
        </w:rPr>
      </w:pPr>
      <w:r w:rsidRPr="00EC0EFB">
        <w:rPr>
          <w:rFonts w:cs="Times New Roman"/>
          <w:szCs w:val="24"/>
        </w:rPr>
        <w:t xml:space="preserve"> В течение года шло завершение работ по запуску  завода по производству плит МДФ. Запуск завода МДФ планируется в 2017 год. Перенос сроков связан с рядом нерешенных вопросов. Работа завода будет практически полностью автоматизирована - агрегатами будут управлять операторы с помощью компьютеров. Тепло и электричество для производства обеспечит собственная ТЭЦ, строительство которой тоже завершено практически на 90 процентов. Производственная мощность завода МДФ - около 200 тысяч кубометров плиты в год. Запуск данного объекта создаст около 300 рабочих мест.</w:t>
      </w:r>
    </w:p>
    <w:p w:rsidR="0050753D" w:rsidRPr="00EC0EFB" w:rsidRDefault="0050753D" w:rsidP="0050753D">
      <w:pPr>
        <w:spacing w:after="0"/>
        <w:ind w:firstLine="567"/>
        <w:jc w:val="both"/>
        <w:rPr>
          <w:rFonts w:cs="Times New Roman"/>
          <w:szCs w:val="24"/>
        </w:rPr>
      </w:pPr>
      <w:r w:rsidRPr="00EC0EFB">
        <w:rPr>
          <w:rFonts w:cs="Times New Roman"/>
          <w:szCs w:val="24"/>
        </w:rPr>
        <w:lastRenderedPageBreak/>
        <w:t>С начала реализации проекта в строительство лесопромышленных объектов и инфраструктуры инвесторами вложено более 12 млрд</w:t>
      </w:r>
      <w:r>
        <w:rPr>
          <w:rFonts w:cs="Times New Roman"/>
          <w:szCs w:val="24"/>
        </w:rPr>
        <w:t>.</w:t>
      </w:r>
      <w:r w:rsidRPr="00EC0EFB">
        <w:rPr>
          <w:rFonts w:cs="Times New Roman"/>
          <w:szCs w:val="24"/>
        </w:rPr>
        <w:t xml:space="preserve"> рублей.</w:t>
      </w:r>
    </w:p>
    <w:p w:rsidR="0050753D" w:rsidRDefault="0050753D" w:rsidP="0050753D">
      <w:pPr>
        <w:spacing w:after="0"/>
        <w:ind w:firstLine="567"/>
        <w:jc w:val="both"/>
        <w:rPr>
          <w:rFonts w:cs="Times New Roman"/>
          <w:szCs w:val="24"/>
        </w:rPr>
      </w:pPr>
      <w:r w:rsidRPr="00EC0EFB">
        <w:rPr>
          <w:rFonts w:cs="Times New Roman"/>
          <w:szCs w:val="24"/>
        </w:rPr>
        <w:t>Общий объем инвестиций по проекту составит около 30 млрд. рублей.</w:t>
      </w:r>
    </w:p>
    <w:p w:rsidR="00EC0EFB" w:rsidRDefault="00EC0EFB" w:rsidP="00EC0EFB">
      <w:pPr>
        <w:spacing w:after="0"/>
        <w:ind w:firstLine="567"/>
        <w:jc w:val="both"/>
        <w:rPr>
          <w:rFonts w:cs="Times New Roman"/>
          <w:szCs w:val="24"/>
        </w:rPr>
      </w:pPr>
      <w:r w:rsidRPr="00EC0EFB">
        <w:rPr>
          <w:rFonts w:cs="Times New Roman"/>
          <w:szCs w:val="24"/>
        </w:rPr>
        <w:t xml:space="preserve">В 2016 году Асиновский район одними из первых среди муниципальных образований в Томской области приступили к работе по внедрению успешных муниципальных практик в деятельность органов местного самоуправления, направленных на обеспечение благоприятного инвестиционного климата в Асиновский районе. Утвержден и реализуется План мероприятий по внедрению 13 успешных муниципальных практик. </w:t>
      </w:r>
      <w:proofErr w:type="gramStart"/>
      <w:r w:rsidRPr="00EC0EFB">
        <w:rPr>
          <w:rFonts w:cs="Times New Roman"/>
          <w:szCs w:val="24"/>
        </w:rPr>
        <w:t xml:space="preserve">Данные практики направлены на формирование доступной инфраструктуры для размещения производственных и иных объектов инвесторов, на проведение мероприятий по сокращению сроков и финансовых затрат на прохождение разрешительных процедур в сфере земельных отношений и строительства при реализации инвестиционных проектов и многое другое. </w:t>
      </w:r>
      <w:proofErr w:type="gramEnd"/>
    </w:p>
    <w:p w:rsidR="003906A7" w:rsidRPr="00DA71A2" w:rsidRDefault="00DA71A2" w:rsidP="003906A7">
      <w:pPr>
        <w:spacing w:after="0"/>
        <w:ind w:firstLine="567"/>
        <w:jc w:val="both"/>
        <w:rPr>
          <w:rFonts w:cs="Times New Roman"/>
          <w:szCs w:val="24"/>
        </w:rPr>
      </w:pPr>
      <w:r w:rsidRPr="00DA71A2">
        <w:rPr>
          <w:rFonts w:cs="Times New Roman"/>
          <w:szCs w:val="24"/>
        </w:rPr>
        <w:t>Фактическое исполнение муниц</w:t>
      </w:r>
      <w:r w:rsidR="00D56EF3">
        <w:rPr>
          <w:rFonts w:cs="Times New Roman"/>
          <w:szCs w:val="24"/>
        </w:rPr>
        <w:t>ипальных программ составило 100</w:t>
      </w:r>
      <w:r w:rsidRPr="00DA71A2">
        <w:rPr>
          <w:rFonts w:cs="Times New Roman"/>
          <w:szCs w:val="24"/>
        </w:rPr>
        <w:t xml:space="preserve">%, освоение средств областных программ, направленных на </w:t>
      </w:r>
      <w:proofErr w:type="spellStart"/>
      <w:r w:rsidRPr="00DA71A2">
        <w:rPr>
          <w:rFonts w:cs="Times New Roman"/>
          <w:szCs w:val="24"/>
        </w:rPr>
        <w:t>софинансирован</w:t>
      </w:r>
      <w:r w:rsidR="00D56EF3">
        <w:rPr>
          <w:rFonts w:cs="Times New Roman"/>
          <w:szCs w:val="24"/>
        </w:rPr>
        <w:t>ие</w:t>
      </w:r>
      <w:proofErr w:type="spellEnd"/>
      <w:r w:rsidR="00D56EF3">
        <w:rPr>
          <w:rFonts w:cs="Times New Roman"/>
          <w:szCs w:val="24"/>
        </w:rPr>
        <w:t xml:space="preserve"> муниципальных программ – 100</w:t>
      </w:r>
      <w:r w:rsidRPr="00DA71A2">
        <w:rPr>
          <w:rFonts w:cs="Times New Roman"/>
          <w:szCs w:val="24"/>
        </w:rPr>
        <w:t xml:space="preserve">%, что является следствием достаточно активной работы органов </w:t>
      </w:r>
      <w:r>
        <w:rPr>
          <w:rFonts w:cs="Times New Roman"/>
          <w:szCs w:val="24"/>
        </w:rPr>
        <w:t>местного самоуправления района.</w:t>
      </w:r>
    </w:p>
    <w:p w:rsidR="00D56EF3" w:rsidRDefault="00DA71A2" w:rsidP="00DA71A2">
      <w:pPr>
        <w:spacing w:after="0"/>
        <w:ind w:firstLine="567"/>
        <w:jc w:val="both"/>
        <w:rPr>
          <w:rFonts w:cs="Times New Roman"/>
          <w:szCs w:val="24"/>
        </w:rPr>
      </w:pPr>
      <w:r w:rsidRPr="00DA71A2">
        <w:rPr>
          <w:rFonts w:cs="Times New Roman"/>
          <w:szCs w:val="24"/>
        </w:rPr>
        <w:tab/>
      </w:r>
      <w:proofErr w:type="gramStart"/>
      <w:r w:rsidRPr="00DA71A2">
        <w:rPr>
          <w:rFonts w:cs="Times New Roman"/>
          <w:szCs w:val="24"/>
        </w:rPr>
        <w:t xml:space="preserve">В рамках муниципальной программы «Развитие предпринимательства в Асиновском районе </w:t>
      </w:r>
      <w:r w:rsidR="00BA419B">
        <w:rPr>
          <w:rFonts w:cs="Times New Roman"/>
          <w:szCs w:val="24"/>
        </w:rPr>
        <w:t xml:space="preserve">Томской области </w:t>
      </w:r>
      <w:r w:rsidRPr="00DA71A2">
        <w:rPr>
          <w:rFonts w:cs="Times New Roman"/>
          <w:szCs w:val="24"/>
        </w:rPr>
        <w:t>на 201</w:t>
      </w:r>
      <w:r w:rsidR="00BA419B">
        <w:rPr>
          <w:rFonts w:cs="Times New Roman"/>
          <w:szCs w:val="24"/>
        </w:rPr>
        <w:t>6</w:t>
      </w:r>
      <w:r w:rsidRPr="00DA71A2">
        <w:rPr>
          <w:rFonts w:cs="Times New Roman"/>
          <w:szCs w:val="24"/>
        </w:rPr>
        <w:t>-20</w:t>
      </w:r>
      <w:r w:rsidR="00BA419B">
        <w:rPr>
          <w:rFonts w:cs="Times New Roman"/>
          <w:szCs w:val="24"/>
        </w:rPr>
        <w:t>21</w:t>
      </w:r>
      <w:r w:rsidRPr="00DA71A2">
        <w:rPr>
          <w:rFonts w:cs="Times New Roman"/>
          <w:szCs w:val="24"/>
        </w:rPr>
        <w:t xml:space="preserve"> годы» приняты меры по поддержке «стартующего бизнеса» (субсидии в рамках районных конкурсов</w:t>
      </w:r>
      <w:r w:rsidR="009E0756">
        <w:rPr>
          <w:rFonts w:cs="Times New Roman"/>
          <w:szCs w:val="24"/>
        </w:rPr>
        <w:t xml:space="preserve"> предпринимательских проектов «Бизнес старт» и «Первый шаг»</w:t>
      </w:r>
      <w:r w:rsidRPr="00DA71A2">
        <w:rPr>
          <w:rFonts w:cs="Times New Roman"/>
          <w:szCs w:val="24"/>
        </w:rPr>
        <w:t>), развит</w:t>
      </w:r>
      <w:r w:rsidR="009E0756">
        <w:rPr>
          <w:rFonts w:cs="Times New Roman"/>
          <w:szCs w:val="24"/>
        </w:rPr>
        <w:t>ию</w:t>
      </w:r>
      <w:r w:rsidRPr="00DA71A2">
        <w:rPr>
          <w:rFonts w:cs="Times New Roman"/>
          <w:szCs w:val="24"/>
        </w:rPr>
        <w:t xml:space="preserve"> молодежного предпринимательства, повышения образовательного уровня субъектов предпринимательства, оказание имущественной поддержки в виде предоставления в аренду муниципального имущества на льготных условиях. </w:t>
      </w:r>
      <w:proofErr w:type="gramEnd"/>
    </w:p>
    <w:p w:rsidR="00DA71A2" w:rsidRDefault="00DA71A2" w:rsidP="00AC0907">
      <w:pPr>
        <w:spacing w:after="0"/>
        <w:ind w:firstLine="567"/>
        <w:jc w:val="both"/>
        <w:rPr>
          <w:rFonts w:cs="Times New Roman"/>
          <w:szCs w:val="24"/>
        </w:rPr>
      </w:pPr>
      <w:r w:rsidRPr="00DA71A2">
        <w:rPr>
          <w:rFonts w:cs="Times New Roman"/>
          <w:szCs w:val="24"/>
        </w:rPr>
        <w:t>В 201</w:t>
      </w:r>
      <w:r w:rsidR="00BA419B">
        <w:rPr>
          <w:rFonts w:cs="Times New Roman"/>
          <w:szCs w:val="24"/>
        </w:rPr>
        <w:t>6</w:t>
      </w:r>
      <w:r w:rsidRPr="00DA71A2">
        <w:rPr>
          <w:rFonts w:cs="Times New Roman"/>
          <w:szCs w:val="24"/>
        </w:rPr>
        <w:t xml:space="preserve"> году поддержку получили 7 субъектов малого и среднего бизнеса, что в свою очередь позволило создать около </w:t>
      </w:r>
      <w:r w:rsidR="003D154A">
        <w:rPr>
          <w:rFonts w:cs="Times New Roman"/>
          <w:szCs w:val="24"/>
        </w:rPr>
        <w:t>20</w:t>
      </w:r>
      <w:r w:rsidRPr="00DA71A2">
        <w:rPr>
          <w:rFonts w:cs="Times New Roman"/>
          <w:szCs w:val="24"/>
        </w:rPr>
        <w:t xml:space="preserve"> новых рабочих мест. Финансовую поддержку получили следующие предпринимательские проекты:  </w:t>
      </w:r>
      <w:r w:rsidR="003D154A" w:rsidRPr="003D154A">
        <w:rPr>
          <w:rFonts w:cs="Times New Roman"/>
          <w:szCs w:val="24"/>
        </w:rPr>
        <w:t>«Кузовной ремонт автомобилей»</w:t>
      </w:r>
      <w:r w:rsidR="00AC0907">
        <w:rPr>
          <w:rFonts w:cs="Times New Roman"/>
          <w:szCs w:val="24"/>
        </w:rPr>
        <w:t xml:space="preserve">, </w:t>
      </w:r>
      <w:r w:rsidR="003D154A" w:rsidRPr="003D154A">
        <w:rPr>
          <w:rFonts w:cs="Times New Roman"/>
          <w:szCs w:val="24"/>
        </w:rPr>
        <w:t>«Рыбоводческое х</w:t>
      </w:r>
      <w:r w:rsidR="00AC0907">
        <w:rPr>
          <w:rFonts w:cs="Times New Roman"/>
          <w:szCs w:val="24"/>
        </w:rPr>
        <w:t>озяйство «</w:t>
      </w:r>
      <w:proofErr w:type="spellStart"/>
      <w:r w:rsidR="00AC0907">
        <w:rPr>
          <w:rFonts w:cs="Times New Roman"/>
          <w:szCs w:val="24"/>
        </w:rPr>
        <w:t>Сергундат</w:t>
      </w:r>
      <w:proofErr w:type="spellEnd"/>
      <w:r w:rsidR="00AC0907">
        <w:rPr>
          <w:rFonts w:cs="Times New Roman"/>
          <w:szCs w:val="24"/>
        </w:rPr>
        <w:t xml:space="preserve">», </w:t>
      </w:r>
      <w:r w:rsidR="003D154A" w:rsidRPr="003D154A">
        <w:rPr>
          <w:rFonts w:cs="Times New Roman"/>
          <w:szCs w:val="24"/>
        </w:rPr>
        <w:t>«Организация детской пиццерии на базе кафе «Элит»</w:t>
      </w:r>
      <w:r w:rsidR="00AC0907">
        <w:rPr>
          <w:rFonts w:cs="Times New Roman"/>
          <w:szCs w:val="24"/>
        </w:rPr>
        <w:t>,</w:t>
      </w:r>
      <w:r w:rsidR="003D154A" w:rsidRPr="003D154A">
        <w:rPr>
          <w:rFonts w:cs="Times New Roman"/>
          <w:szCs w:val="24"/>
        </w:rPr>
        <w:t xml:space="preserve"> </w:t>
      </w:r>
      <w:r w:rsidR="00AC0907">
        <w:rPr>
          <w:rFonts w:cs="Times New Roman"/>
          <w:szCs w:val="24"/>
        </w:rPr>
        <w:t xml:space="preserve">«Художественная ковка «Гефест»,  </w:t>
      </w:r>
      <w:r w:rsidR="003D154A" w:rsidRPr="003D154A">
        <w:rPr>
          <w:rFonts w:cs="Times New Roman"/>
          <w:szCs w:val="24"/>
        </w:rPr>
        <w:t>«Детский разв</w:t>
      </w:r>
      <w:r w:rsidR="00AC0907">
        <w:rPr>
          <w:rFonts w:cs="Times New Roman"/>
          <w:szCs w:val="24"/>
        </w:rPr>
        <w:t>лекательный центр «Лукоморье»,</w:t>
      </w:r>
      <w:r w:rsidR="003D154A" w:rsidRPr="003D154A">
        <w:rPr>
          <w:rFonts w:cs="Times New Roman"/>
          <w:szCs w:val="24"/>
        </w:rPr>
        <w:t xml:space="preserve"> «Организация животноводческой фермы мясного и м</w:t>
      </w:r>
      <w:r w:rsidR="00AC0907">
        <w:rPr>
          <w:rFonts w:cs="Times New Roman"/>
          <w:szCs w:val="24"/>
        </w:rPr>
        <w:t xml:space="preserve">олочного направления», </w:t>
      </w:r>
      <w:r w:rsidR="003D154A" w:rsidRPr="003D154A">
        <w:rPr>
          <w:rFonts w:cs="Times New Roman"/>
          <w:szCs w:val="24"/>
        </w:rPr>
        <w:t xml:space="preserve">«Организация животноводческой фермы молочного направления в д. </w:t>
      </w:r>
      <w:proofErr w:type="gramStart"/>
      <w:r w:rsidR="003D154A" w:rsidRPr="003D154A">
        <w:rPr>
          <w:rFonts w:cs="Times New Roman"/>
          <w:szCs w:val="24"/>
        </w:rPr>
        <w:t>Мало-Жирово</w:t>
      </w:r>
      <w:proofErr w:type="gramEnd"/>
      <w:r w:rsidR="003D154A" w:rsidRPr="003D154A">
        <w:rPr>
          <w:rFonts w:cs="Times New Roman"/>
          <w:szCs w:val="24"/>
        </w:rPr>
        <w:t xml:space="preserve"> Асиновского района»</w:t>
      </w:r>
      <w:r w:rsidRPr="00DA71A2">
        <w:rPr>
          <w:rFonts w:cs="Times New Roman"/>
          <w:szCs w:val="24"/>
        </w:rPr>
        <w:t>.</w:t>
      </w:r>
    </w:p>
    <w:p w:rsidR="003906A7" w:rsidRPr="00DA71A2" w:rsidRDefault="003906A7" w:rsidP="003906A7">
      <w:pPr>
        <w:spacing w:after="0"/>
        <w:ind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Площадь </w:t>
      </w:r>
      <w:proofErr w:type="gramStart"/>
      <w:r>
        <w:rPr>
          <w:rFonts w:cs="Times New Roman"/>
          <w:szCs w:val="24"/>
        </w:rPr>
        <w:t>земельных участков, являющихся объектами налогообложения земельным налогом в 2016 году увеличилась</w:t>
      </w:r>
      <w:proofErr w:type="gramEnd"/>
      <w:r>
        <w:rPr>
          <w:rFonts w:cs="Times New Roman"/>
          <w:szCs w:val="24"/>
        </w:rPr>
        <w:t xml:space="preserve"> на 22,46 га по сравнению с 2015 годом. Это связано с ростом количества земельных участков</w:t>
      </w:r>
      <w:r w:rsidRPr="003906A7">
        <w:rPr>
          <w:rFonts w:cs="Times New Roman"/>
          <w:szCs w:val="24"/>
        </w:rPr>
        <w:t xml:space="preserve">, являющихся объектами налогообложения земельным налогом, в общей площади территории </w:t>
      </w:r>
      <w:r w:rsidR="00962294">
        <w:rPr>
          <w:rFonts w:cs="Times New Roman"/>
          <w:szCs w:val="24"/>
        </w:rPr>
        <w:t>Асиновского</w:t>
      </w:r>
      <w:r w:rsidRPr="003906A7">
        <w:rPr>
          <w:rFonts w:cs="Times New Roman"/>
          <w:szCs w:val="24"/>
        </w:rPr>
        <w:t xml:space="preserve"> района составила</w:t>
      </w:r>
      <w:r w:rsidR="00962294">
        <w:rPr>
          <w:rFonts w:cs="Times New Roman"/>
          <w:szCs w:val="24"/>
        </w:rPr>
        <w:t xml:space="preserve"> 40,32</w:t>
      </w:r>
      <w:r w:rsidRPr="003906A7">
        <w:rPr>
          <w:rFonts w:cs="Times New Roman"/>
          <w:szCs w:val="24"/>
        </w:rPr>
        <w:t>%.</w:t>
      </w:r>
      <w:r w:rsidR="00962294">
        <w:rPr>
          <w:rFonts w:cs="Times New Roman"/>
          <w:szCs w:val="24"/>
        </w:rPr>
        <w:t xml:space="preserve"> </w:t>
      </w:r>
      <w:r w:rsidR="00962294" w:rsidRPr="00962294">
        <w:rPr>
          <w:rFonts w:cs="Times New Roman"/>
          <w:szCs w:val="24"/>
        </w:rPr>
        <w:t>В прогнозируемый период на 201</w:t>
      </w:r>
      <w:r w:rsidR="00962294">
        <w:rPr>
          <w:rFonts w:cs="Times New Roman"/>
          <w:szCs w:val="24"/>
        </w:rPr>
        <w:t>7</w:t>
      </w:r>
      <w:r w:rsidR="00962294" w:rsidRPr="00962294">
        <w:rPr>
          <w:rFonts w:cs="Times New Roman"/>
          <w:szCs w:val="24"/>
        </w:rPr>
        <w:t xml:space="preserve"> - 201</w:t>
      </w:r>
      <w:r w:rsidR="00962294">
        <w:rPr>
          <w:rFonts w:cs="Times New Roman"/>
          <w:szCs w:val="24"/>
        </w:rPr>
        <w:t>9</w:t>
      </w:r>
      <w:r w:rsidR="00962294" w:rsidRPr="00962294">
        <w:rPr>
          <w:rFonts w:cs="Times New Roman"/>
          <w:szCs w:val="24"/>
        </w:rPr>
        <w:t xml:space="preserve"> годы </w:t>
      </w:r>
      <w:r w:rsidR="00962294">
        <w:rPr>
          <w:rFonts w:cs="Times New Roman"/>
          <w:szCs w:val="24"/>
        </w:rPr>
        <w:t xml:space="preserve">планируется увеличение </w:t>
      </w:r>
      <w:r w:rsidR="00962294" w:rsidRPr="00962294">
        <w:rPr>
          <w:rFonts w:cs="Times New Roman"/>
          <w:szCs w:val="24"/>
        </w:rPr>
        <w:t>данн</w:t>
      </w:r>
      <w:r w:rsidR="00962294">
        <w:rPr>
          <w:rFonts w:cs="Times New Roman"/>
          <w:szCs w:val="24"/>
        </w:rPr>
        <w:t>ого</w:t>
      </w:r>
      <w:r w:rsidR="00962294" w:rsidRPr="00962294">
        <w:rPr>
          <w:rFonts w:cs="Times New Roman"/>
          <w:szCs w:val="24"/>
        </w:rPr>
        <w:t xml:space="preserve"> показател</w:t>
      </w:r>
      <w:r w:rsidR="00962294">
        <w:rPr>
          <w:rFonts w:cs="Times New Roman"/>
          <w:szCs w:val="24"/>
        </w:rPr>
        <w:t>я до 40,36% или на 54 га</w:t>
      </w:r>
      <w:r w:rsidR="00962294" w:rsidRPr="00962294">
        <w:rPr>
          <w:rFonts w:cs="Times New Roman"/>
          <w:szCs w:val="24"/>
        </w:rPr>
        <w:t>.</w:t>
      </w:r>
    </w:p>
    <w:p w:rsidR="003906A7" w:rsidRDefault="003906A7" w:rsidP="00AC0907">
      <w:pPr>
        <w:spacing w:after="0"/>
        <w:ind w:firstLine="567"/>
        <w:jc w:val="both"/>
        <w:rPr>
          <w:rFonts w:cs="Times New Roman"/>
          <w:szCs w:val="24"/>
        </w:rPr>
      </w:pPr>
      <w:r w:rsidRPr="003906A7">
        <w:rPr>
          <w:rFonts w:cs="Times New Roman"/>
          <w:szCs w:val="24"/>
        </w:rPr>
        <w:t xml:space="preserve">На территории Асиновского района всего 5 сельскохозяйственных организаций, из них в 2016 году прибыльных, подлежащих включению в учет по данному показателю - 4 организации (ООО </w:t>
      </w:r>
      <w:r>
        <w:rPr>
          <w:rFonts w:cs="Times New Roman"/>
          <w:szCs w:val="24"/>
        </w:rPr>
        <w:t>«</w:t>
      </w:r>
      <w:r w:rsidRPr="003906A7">
        <w:rPr>
          <w:rFonts w:cs="Times New Roman"/>
          <w:szCs w:val="24"/>
        </w:rPr>
        <w:t>КФХ Нива</w:t>
      </w:r>
      <w:r>
        <w:rPr>
          <w:rFonts w:cs="Times New Roman"/>
          <w:szCs w:val="24"/>
        </w:rPr>
        <w:t>»</w:t>
      </w:r>
      <w:r w:rsidRPr="003906A7">
        <w:rPr>
          <w:rFonts w:cs="Times New Roman"/>
          <w:szCs w:val="24"/>
        </w:rPr>
        <w:t xml:space="preserve">, ООО </w:t>
      </w:r>
      <w:r>
        <w:rPr>
          <w:rFonts w:cs="Times New Roman"/>
          <w:szCs w:val="24"/>
        </w:rPr>
        <w:t>«</w:t>
      </w:r>
      <w:r w:rsidRPr="003906A7">
        <w:rPr>
          <w:rFonts w:cs="Times New Roman"/>
          <w:szCs w:val="24"/>
        </w:rPr>
        <w:t>Сибирское молоко</w:t>
      </w:r>
      <w:r>
        <w:rPr>
          <w:rFonts w:cs="Times New Roman"/>
          <w:szCs w:val="24"/>
        </w:rPr>
        <w:t>»</w:t>
      </w:r>
      <w:r w:rsidRPr="003906A7">
        <w:rPr>
          <w:rFonts w:cs="Times New Roman"/>
          <w:szCs w:val="24"/>
        </w:rPr>
        <w:t xml:space="preserve">, ООО </w:t>
      </w:r>
      <w:r>
        <w:rPr>
          <w:rFonts w:cs="Times New Roman"/>
          <w:szCs w:val="24"/>
        </w:rPr>
        <w:t>«</w:t>
      </w:r>
      <w:r w:rsidRPr="003906A7">
        <w:rPr>
          <w:rFonts w:cs="Times New Roman"/>
          <w:szCs w:val="24"/>
        </w:rPr>
        <w:t>Томский лен</w:t>
      </w:r>
      <w:r>
        <w:rPr>
          <w:rFonts w:cs="Times New Roman"/>
          <w:szCs w:val="24"/>
        </w:rPr>
        <w:t>»</w:t>
      </w:r>
      <w:r w:rsidRPr="003906A7">
        <w:rPr>
          <w:rFonts w:cs="Times New Roman"/>
          <w:szCs w:val="24"/>
        </w:rPr>
        <w:t xml:space="preserve">, СПК </w:t>
      </w:r>
      <w:r>
        <w:rPr>
          <w:rFonts w:cs="Times New Roman"/>
          <w:szCs w:val="24"/>
        </w:rPr>
        <w:t>«</w:t>
      </w:r>
      <w:r w:rsidRPr="003906A7">
        <w:rPr>
          <w:rFonts w:cs="Times New Roman"/>
          <w:szCs w:val="24"/>
        </w:rPr>
        <w:t>Успех</w:t>
      </w:r>
      <w:r>
        <w:rPr>
          <w:rFonts w:cs="Times New Roman"/>
          <w:szCs w:val="24"/>
        </w:rPr>
        <w:t>»).</w:t>
      </w:r>
    </w:p>
    <w:p w:rsidR="0050753D" w:rsidRPr="00DA71A2" w:rsidRDefault="0050753D" w:rsidP="0050753D">
      <w:pPr>
        <w:spacing w:after="0"/>
        <w:ind w:firstLine="567"/>
        <w:jc w:val="both"/>
        <w:rPr>
          <w:rFonts w:cs="Times New Roman"/>
          <w:szCs w:val="24"/>
        </w:rPr>
      </w:pPr>
      <w:r w:rsidRPr="00DA71A2">
        <w:rPr>
          <w:rFonts w:cs="Times New Roman"/>
          <w:szCs w:val="24"/>
        </w:rPr>
        <w:t>Транспортная инфраструктура района обеспечивает круглогодичное и стабильное транспортное сообщение со всеми населенными пунктами района.</w:t>
      </w:r>
    </w:p>
    <w:p w:rsidR="0050753D" w:rsidRPr="00DA71A2" w:rsidRDefault="0050753D" w:rsidP="0050753D">
      <w:pPr>
        <w:spacing w:after="0"/>
        <w:ind w:firstLine="567"/>
        <w:jc w:val="both"/>
        <w:rPr>
          <w:rFonts w:cs="Times New Roman"/>
          <w:szCs w:val="24"/>
        </w:rPr>
      </w:pPr>
      <w:r w:rsidRPr="00DA71A2">
        <w:rPr>
          <w:rFonts w:cs="Times New Roman"/>
          <w:szCs w:val="24"/>
        </w:rPr>
        <w:lastRenderedPageBreak/>
        <w:t xml:space="preserve">Основным направлением расходования средств из местного бюджета в области дорожного хозяйства является содержание дорог, позволяющее поддерживать работоспособность дорог на необходимом уровне. </w:t>
      </w:r>
    </w:p>
    <w:p w:rsidR="0050753D" w:rsidRPr="00EC0EFB" w:rsidRDefault="0050753D" w:rsidP="0050753D">
      <w:pPr>
        <w:spacing w:after="0"/>
        <w:ind w:firstLine="567"/>
        <w:jc w:val="both"/>
        <w:rPr>
          <w:rFonts w:cs="Times New Roman"/>
          <w:szCs w:val="24"/>
        </w:rPr>
      </w:pPr>
      <w:proofErr w:type="gramStart"/>
      <w:r w:rsidRPr="00EC0EFB">
        <w:rPr>
          <w:rFonts w:cs="Times New Roman"/>
          <w:szCs w:val="24"/>
        </w:rPr>
        <w:t>В рамках муниципальной программы «Развитие транспортной системы в Асиновском районе на 2016-2021годы», соглашения между администрацией Асиновского района и Департаментом транспорта, дорожной деятельности и связи Томской области на предоставление в 2016 году субсидии из областного бюджета на ремонт автомобильных дорог было отремонтировано 25,2 км, в том числе 6,14 км с а/бетонным покрытием.</w:t>
      </w:r>
      <w:proofErr w:type="gramEnd"/>
      <w:r w:rsidRPr="00EC0EFB">
        <w:rPr>
          <w:rFonts w:cs="Times New Roman"/>
          <w:szCs w:val="24"/>
        </w:rPr>
        <w:t xml:space="preserve"> Затрачено на ремонт 40,9 млн. руб., в том числе 34,47 </w:t>
      </w:r>
      <w:proofErr w:type="spellStart"/>
      <w:r w:rsidRPr="00EC0EFB">
        <w:rPr>
          <w:rFonts w:cs="Times New Roman"/>
          <w:szCs w:val="24"/>
        </w:rPr>
        <w:t>млн</w:t>
      </w:r>
      <w:proofErr w:type="gramStart"/>
      <w:r w:rsidRPr="00EC0EFB">
        <w:rPr>
          <w:rFonts w:cs="Times New Roman"/>
          <w:szCs w:val="24"/>
        </w:rPr>
        <w:t>.р</w:t>
      </w:r>
      <w:proofErr w:type="gramEnd"/>
      <w:r w:rsidRPr="00EC0EFB">
        <w:rPr>
          <w:rFonts w:cs="Times New Roman"/>
          <w:szCs w:val="24"/>
        </w:rPr>
        <w:t>уб</w:t>
      </w:r>
      <w:proofErr w:type="spellEnd"/>
      <w:r w:rsidRPr="00EC0EFB">
        <w:rPr>
          <w:rFonts w:cs="Times New Roman"/>
          <w:szCs w:val="24"/>
        </w:rPr>
        <w:t>. средства областного бюджета. Работы по ремонту автомобильных дорог местного значения были проведены во всех поселениях Асиновского района, а также проведен ремонт автомобильных дорог районного подчинения (подъезды к населенным пунктам от дорог областного значения).</w:t>
      </w:r>
    </w:p>
    <w:p w:rsidR="0050753D" w:rsidRPr="00EC0EFB" w:rsidRDefault="0050753D" w:rsidP="0050753D">
      <w:pPr>
        <w:spacing w:after="0"/>
        <w:ind w:firstLine="567"/>
        <w:jc w:val="both"/>
        <w:rPr>
          <w:rFonts w:cs="Times New Roman"/>
          <w:szCs w:val="24"/>
        </w:rPr>
      </w:pPr>
      <w:r w:rsidRPr="00EC0EFB">
        <w:rPr>
          <w:rFonts w:cs="Times New Roman"/>
          <w:szCs w:val="24"/>
        </w:rPr>
        <w:t>Также на территории  Асиновского городского поселения был проведен ремонт автомобильных дорог с асфальтобетонным покрытием за счет средств межбюджетных трансфертов, предоставляемых администрацией Асиновского района. Протяженность участков ремонта составила 0,6 км.</w:t>
      </w:r>
    </w:p>
    <w:p w:rsidR="0050753D" w:rsidRPr="00EC0EFB" w:rsidRDefault="0050753D" w:rsidP="0050753D">
      <w:pPr>
        <w:spacing w:after="0"/>
        <w:ind w:firstLine="567"/>
        <w:jc w:val="both"/>
        <w:rPr>
          <w:rFonts w:cs="Times New Roman"/>
          <w:szCs w:val="24"/>
        </w:rPr>
      </w:pPr>
      <w:r w:rsidRPr="00EC0EFB">
        <w:rPr>
          <w:rFonts w:cs="Times New Roman"/>
          <w:szCs w:val="24"/>
        </w:rPr>
        <w:t xml:space="preserve">В рамках соглашения об участии в социально-экономическом развитии Асиновского района с ЗАО «Роскитинвест» проведены работы по ремонту автомобильной дороги с а/бетонным покрытием вдоль ул. </w:t>
      </w:r>
      <w:proofErr w:type="gramStart"/>
      <w:r w:rsidRPr="00EC0EFB">
        <w:rPr>
          <w:rFonts w:cs="Times New Roman"/>
          <w:szCs w:val="24"/>
        </w:rPr>
        <w:t>Строительная</w:t>
      </w:r>
      <w:proofErr w:type="gramEnd"/>
      <w:r w:rsidRPr="00EC0EFB">
        <w:rPr>
          <w:rFonts w:cs="Times New Roman"/>
          <w:szCs w:val="24"/>
        </w:rPr>
        <w:t xml:space="preserve"> до р. Итатка в г. Асино протяженностью 0,42 км. </w:t>
      </w:r>
    </w:p>
    <w:p w:rsidR="00DA71A2" w:rsidRPr="0089497E" w:rsidRDefault="00DA71A2" w:rsidP="0089497E">
      <w:pPr>
        <w:spacing w:after="0"/>
        <w:ind w:firstLine="567"/>
        <w:jc w:val="both"/>
        <w:rPr>
          <w:rFonts w:cs="Times New Roman"/>
          <w:b/>
          <w:szCs w:val="24"/>
        </w:rPr>
      </w:pPr>
      <w:r w:rsidRPr="00DA71A2">
        <w:rPr>
          <w:rFonts w:cs="Times New Roman"/>
          <w:szCs w:val="24"/>
        </w:rPr>
        <w:t>В 201</w:t>
      </w:r>
      <w:r w:rsidR="00EC0EFB">
        <w:rPr>
          <w:rFonts w:cs="Times New Roman"/>
          <w:szCs w:val="24"/>
        </w:rPr>
        <w:t>6</w:t>
      </w:r>
      <w:r w:rsidRPr="00DA71A2">
        <w:rPr>
          <w:rFonts w:cs="Times New Roman"/>
          <w:szCs w:val="24"/>
        </w:rPr>
        <w:t xml:space="preserve"> году наблюдался рост заработной платы работников во всех сферах деятельности. Рост заработной платы работников коммерческих предприятий обеспечивался за счет индексации, а также реализации социальной политики предприятий, принятия обязательств, предусмотренных коллективными договорами и соглашениями.  </w:t>
      </w:r>
    </w:p>
    <w:p w:rsidR="00DA71A2" w:rsidRDefault="00DA71A2" w:rsidP="00DA71A2">
      <w:pPr>
        <w:spacing w:after="0"/>
        <w:ind w:firstLine="567"/>
        <w:jc w:val="both"/>
        <w:rPr>
          <w:rFonts w:cs="Times New Roman"/>
          <w:szCs w:val="24"/>
        </w:rPr>
      </w:pPr>
      <w:r w:rsidRPr="00DA71A2">
        <w:rPr>
          <w:rFonts w:cs="Times New Roman"/>
          <w:szCs w:val="24"/>
        </w:rPr>
        <w:t>Рост средней заработной платы работников бюджетных учреждений в 201</w:t>
      </w:r>
      <w:r w:rsidR="00EC0EFB">
        <w:rPr>
          <w:rFonts w:cs="Times New Roman"/>
          <w:szCs w:val="24"/>
        </w:rPr>
        <w:t>6</w:t>
      </w:r>
      <w:r w:rsidRPr="00DA71A2">
        <w:rPr>
          <w:rFonts w:cs="Times New Roman"/>
          <w:szCs w:val="24"/>
        </w:rPr>
        <w:t xml:space="preserve"> году обеспечивался реализацией государственной социальной политики в рамках Указа Президента РФ от 07.05.2012 № 597 «О мероприятиях по реализации государственной социальной политики» и продолжится в прогнозируемом периоде. </w:t>
      </w:r>
    </w:p>
    <w:p w:rsidR="00EC0EFB" w:rsidRPr="00EC0EFB" w:rsidRDefault="00EC0EFB" w:rsidP="00EC0EFB">
      <w:pPr>
        <w:spacing w:after="0"/>
        <w:ind w:firstLine="567"/>
        <w:jc w:val="both"/>
        <w:rPr>
          <w:rFonts w:cs="Times New Roman"/>
          <w:szCs w:val="24"/>
        </w:rPr>
      </w:pPr>
      <w:r w:rsidRPr="00EC0EFB">
        <w:rPr>
          <w:rFonts w:cs="Times New Roman"/>
          <w:szCs w:val="24"/>
        </w:rPr>
        <w:t>По итогам 2016 года среднемесячная заработная плата:</w:t>
      </w:r>
    </w:p>
    <w:p w:rsidR="00EC0EFB" w:rsidRPr="00EC0EFB" w:rsidRDefault="00EC0EFB" w:rsidP="00EC0EFB">
      <w:pPr>
        <w:numPr>
          <w:ilvl w:val="0"/>
          <w:numId w:val="5"/>
        </w:numPr>
        <w:spacing w:after="0"/>
        <w:ind w:left="0" w:firstLine="567"/>
        <w:jc w:val="both"/>
        <w:rPr>
          <w:rFonts w:cs="Times New Roman"/>
          <w:szCs w:val="24"/>
        </w:rPr>
      </w:pPr>
      <w:r w:rsidRPr="00EC0EFB">
        <w:rPr>
          <w:rFonts w:cs="Times New Roman"/>
          <w:szCs w:val="24"/>
        </w:rPr>
        <w:t xml:space="preserve"> </w:t>
      </w:r>
      <w:proofErr w:type="spellStart"/>
      <w:r w:rsidRPr="00EC0EFB">
        <w:rPr>
          <w:rFonts w:cs="Times New Roman"/>
          <w:szCs w:val="24"/>
        </w:rPr>
        <w:t>пед</w:t>
      </w:r>
      <w:proofErr w:type="spellEnd"/>
      <w:r w:rsidRPr="00EC0EFB">
        <w:rPr>
          <w:rFonts w:cs="Times New Roman"/>
          <w:szCs w:val="24"/>
        </w:rPr>
        <w:t>. работников общеобразовательных учреждений – 28 636 руб.;</w:t>
      </w:r>
    </w:p>
    <w:p w:rsidR="00EC0EFB" w:rsidRPr="00EC0EFB" w:rsidRDefault="00EC0EFB" w:rsidP="00EC0EFB">
      <w:pPr>
        <w:numPr>
          <w:ilvl w:val="0"/>
          <w:numId w:val="5"/>
        </w:numPr>
        <w:spacing w:after="0"/>
        <w:ind w:left="0" w:firstLine="567"/>
        <w:jc w:val="both"/>
        <w:rPr>
          <w:rFonts w:cs="Times New Roman"/>
          <w:szCs w:val="24"/>
        </w:rPr>
      </w:pPr>
      <w:r w:rsidRPr="00EC0EFB">
        <w:rPr>
          <w:rFonts w:cs="Times New Roman"/>
          <w:szCs w:val="24"/>
        </w:rPr>
        <w:t xml:space="preserve"> </w:t>
      </w:r>
      <w:proofErr w:type="spellStart"/>
      <w:r w:rsidRPr="00EC0EFB">
        <w:rPr>
          <w:rFonts w:cs="Times New Roman"/>
          <w:szCs w:val="24"/>
        </w:rPr>
        <w:t>пед</w:t>
      </w:r>
      <w:proofErr w:type="spellEnd"/>
      <w:r w:rsidRPr="00EC0EFB">
        <w:rPr>
          <w:rFonts w:cs="Times New Roman"/>
          <w:szCs w:val="24"/>
        </w:rPr>
        <w:t xml:space="preserve">. работников учреждений дошкольного образования – </w:t>
      </w:r>
      <w:r w:rsidR="001E1218">
        <w:rPr>
          <w:rFonts w:cs="Times New Roman"/>
          <w:szCs w:val="24"/>
        </w:rPr>
        <w:t>22</w:t>
      </w:r>
      <w:r w:rsidRPr="00EC0EFB">
        <w:rPr>
          <w:rFonts w:cs="Times New Roman"/>
          <w:szCs w:val="24"/>
        </w:rPr>
        <w:t> </w:t>
      </w:r>
      <w:r w:rsidR="001E1218">
        <w:rPr>
          <w:rFonts w:cs="Times New Roman"/>
          <w:szCs w:val="24"/>
        </w:rPr>
        <w:t>117</w:t>
      </w:r>
      <w:r w:rsidRPr="00EC0EFB">
        <w:rPr>
          <w:rFonts w:cs="Times New Roman"/>
          <w:szCs w:val="24"/>
        </w:rPr>
        <w:t xml:space="preserve"> руб.;</w:t>
      </w:r>
    </w:p>
    <w:p w:rsidR="00EC0EFB" w:rsidRPr="00EC0EFB" w:rsidRDefault="00EC0EFB" w:rsidP="00EC0EFB">
      <w:pPr>
        <w:numPr>
          <w:ilvl w:val="0"/>
          <w:numId w:val="5"/>
        </w:numPr>
        <w:spacing w:after="0"/>
        <w:ind w:left="0" w:firstLine="567"/>
        <w:jc w:val="both"/>
        <w:rPr>
          <w:rFonts w:cs="Times New Roman"/>
          <w:szCs w:val="24"/>
        </w:rPr>
      </w:pPr>
      <w:r w:rsidRPr="00EC0EFB">
        <w:rPr>
          <w:rFonts w:cs="Times New Roman"/>
          <w:szCs w:val="24"/>
        </w:rPr>
        <w:t xml:space="preserve"> </w:t>
      </w:r>
      <w:proofErr w:type="spellStart"/>
      <w:r w:rsidRPr="00EC0EFB">
        <w:rPr>
          <w:rFonts w:cs="Times New Roman"/>
          <w:szCs w:val="24"/>
        </w:rPr>
        <w:t>пед</w:t>
      </w:r>
      <w:proofErr w:type="spellEnd"/>
      <w:r w:rsidRPr="00EC0EFB">
        <w:rPr>
          <w:rFonts w:cs="Times New Roman"/>
          <w:szCs w:val="24"/>
        </w:rPr>
        <w:t>. работников учреждений доп. образования – 24 697 руб.;</w:t>
      </w:r>
    </w:p>
    <w:p w:rsidR="00EC0EFB" w:rsidRPr="00EC0EFB" w:rsidRDefault="00EC0EFB" w:rsidP="00EC0EFB">
      <w:pPr>
        <w:numPr>
          <w:ilvl w:val="0"/>
          <w:numId w:val="5"/>
        </w:numPr>
        <w:spacing w:after="0"/>
        <w:ind w:left="0" w:firstLine="567"/>
        <w:jc w:val="both"/>
        <w:rPr>
          <w:rFonts w:cs="Times New Roman"/>
          <w:szCs w:val="24"/>
        </w:rPr>
      </w:pPr>
      <w:r w:rsidRPr="00EC0EFB">
        <w:rPr>
          <w:rFonts w:cs="Times New Roman"/>
          <w:szCs w:val="24"/>
        </w:rPr>
        <w:t xml:space="preserve"> работников учреждений культуры – </w:t>
      </w:r>
      <w:r w:rsidR="001E1218">
        <w:rPr>
          <w:rFonts w:cs="Times New Roman"/>
          <w:szCs w:val="24"/>
        </w:rPr>
        <w:t>19</w:t>
      </w:r>
      <w:r w:rsidRPr="00EC0EFB">
        <w:rPr>
          <w:rFonts w:cs="Times New Roman"/>
          <w:szCs w:val="24"/>
        </w:rPr>
        <w:t xml:space="preserve"> </w:t>
      </w:r>
      <w:r w:rsidR="001E1218">
        <w:rPr>
          <w:rFonts w:cs="Times New Roman"/>
          <w:szCs w:val="24"/>
        </w:rPr>
        <w:t>448</w:t>
      </w:r>
      <w:r w:rsidRPr="00EC0EFB">
        <w:rPr>
          <w:rFonts w:cs="Times New Roman"/>
          <w:szCs w:val="24"/>
        </w:rPr>
        <w:t xml:space="preserve"> руб.</w:t>
      </w:r>
    </w:p>
    <w:p w:rsidR="00EC0EFB" w:rsidRPr="00EC0EFB" w:rsidRDefault="00EC0EFB" w:rsidP="00EC0EFB">
      <w:pPr>
        <w:numPr>
          <w:ilvl w:val="0"/>
          <w:numId w:val="5"/>
        </w:numPr>
        <w:spacing w:after="0"/>
        <w:ind w:left="0" w:firstLine="567"/>
        <w:jc w:val="both"/>
        <w:rPr>
          <w:rFonts w:cs="Times New Roman"/>
          <w:szCs w:val="24"/>
        </w:rPr>
      </w:pPr>
      <w:r w:rsidRPr="00EC0EFB">
        <w:rPr>
          <w:rFonts w:cs="Times New Roman"/>
          <w:szCs w:val="24"/>
        </w:rPr>
        <w:t xml:space="preserve"> работников сельского хозяйства, охоты и лесного хозяйства – 24 370 руб</w:t>
      </w:r>
      <w:r w:rsidR="001E1218">
        <w:rPr>
          <w:rFonts w:cs="Times New Roman"/>
          <w:szCs w:val="24"/>
        </w:rPr>
        <w:t>.</w:t>
      </w:r>
      <w:r w:rsidRPr="00EC0EFB">
        <w:rPr>
          <w:rFonts w:cs="Times New Roman"/>
          <w:szCs w:val="24"/>
        </w:rPr>
        <w:t>;</w:t>
      </w:r>
    </w:p>
    <w:p w:rsidR="00EC0EFB" w:rsidRPr="00EC0EFB" w:rsidRDefault="00EC0EFB" w:rsidP="00EC0EFB">
      <w:pPr>
        <w:numPr>
          <w:ilvl w:val="0"/>
          <w:numId w:val="5"/>
        </w:numPr>
        <w:spacing w:after="0"/>
        <w:ind w:left="0" w:firstLine="567"/>
        <w:jc w:val="both"/>
        <w:rPr>
          <w:rFonts w:cs="Times New Roman"/>
          <w:szCs w:val="24"/>
        </w:rPr>
      </w:pPr>
      <w:r w:rsidRPr="00EC0EFB">
        <w:rPr>
          <w:rFonts w:cs="Times New Roman"/>
          <w:szCs w:val="24"/>
        </w:rPr>
        <w:t xml:space="preserve"> работников обрабатывающих производств – 18 980 руб.</w:t>
      </w:r>
    </w:p>
    <w:p w:rsidR="00EC0EFB" w:rsidRPr="00EC0EFB" w:rsidRDefault="00EC0EFB" w:rsidP="00EC0EFB">
      <w:pPr>
        <w:numPr>
          <w:ilvl w:val="0"/>
          <w:numId w:val="5"/>
        </w:numPr>
        <w:spacing w:after="0"/>
        <w:ind w:left="0" w:firstLine="567"/>
        <w:jc w:val="both"/>
        <w:rPr>
          <w:rFonts w:cs="Times New Roman"/>
          <w:szCs w:val="24"/>
        </w:rPr>
      </w:pPr>
      <w:r w:rsidRPr="00EC0EFB">
        <w:rPr>
          <w:rFonts w:cs="Times New Roman"/>
          <w:szCs w:val="24"/>
        </w:rPr>
        <w:t xml:space="preserve"> работников здравоохранения и предоставления прочих социальных услуг</w:t>
      </w:r>
      <w:r>
        <w:rPr>
          <w:rFonts w:cs="Times New Roman"/>
          <w:szCs w:val="24"/>
        </w:rPr>
        <w:t xml:space="preserve"> – </w:t>
      </w:r>
      <w:r w:rsidRPr="00EC0EFB">
        <w:rPr>
          <w:rFonts w:cs="Times New Roman"/>
          <w:szCs w:val="24"/>
        </w:rPr>
        <w:t>21 178,2 руб</w:t>
      </w:r>
      <w:r>
        <w:rPr>
          <w:rFonts w:cs="Times New Roman"/>
          <w:szCs w:val="24"/>
        </w:rPr>
        <w:t>.</w:t>
      </w:r>
      <w:r w:rsidRPr="00EC0EFB">
        <w:rPr>
          <w:rFonts w:cs="Times New Roman"/>
          <w:szCs w:val="24"/>
        </w:rPr>
        <w:t>;</w:t>
      </w:r>
    </w:p>
    <w:p w:rsidR="00EC0EFB" w:rsidRPr="00EC0EFB" w:rsidRDefault="00EC0EFB" w:rsidP="00EC0EFB">
      <w:pPr>
        <w:numPr>
          <w:ilvl w:val="0"/>
          <w:numId w:val="5"/>
        </w:numPr>
        <w:spacing w:after="0"/>
        <w:ind w:left="0"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EC0EFB">
        <w:rPr>
          <w:rFonts w:cs="Times New Roman"/>
          <w:szCs w:val="24"/>
        </w:rPr>
        <w:t>государственное управление и о</w:t>
      </w:r>
      <w:r>
        <w:rPr>
          <w:rFonts w:cs="Times New Roman"/>
          <w:szCs w:val="24"/>
        </w:rPr>
        <w:t xml:space="preserve">беспечение военной безопасности – </w:t>
      </w:r>
      <w:r w:rsidRPr="00EC0EFB">
        <w:rPr>
          <w:rFonts w:cs="Times New Roman"/>
          <w:szCs w:val="24"/>
        </w:rPr>
        <w:t>35 609,3</w:t>
      </w:r>
      <w:r w:rsidR="001E1218">
        <w:rPr>
          <w:rFonts w:cs="Times New Roman"/>
          <w:szCs w:val="24"/>
        </w:rPr>
        <w:t xml:space="preserve"> </w:t>
      </w:r>
      <w:r w:rsidRPr="00EC0EFB">
        <w:rPr>
          <w:rFonts w:cs="Times New Roman"/>
          <w:szCs w:val="24"/>
        </w:rPr>
        <w:t>руб</w:t>
      </w:r>
      <w:r w:rsidR="001E1218">
        <w:rPr>
          <w:rFonts w:cs="Times New Roman"/>
          <w:szCs w:val="24"/>
        </w:rPr>
        <w:t>.</w:t>
      </w:r>
    </w:p>
    <w:p w:rsidR="00DA71A2" w:rsidRPr="00DA71A2" w:rsidRDefault="00DA71A2" w:rsidP="0050753D">
      <w:pPr>
        <w:spacing w:after="0"/>
        <w:jc w:val="both"/>
        <w:rPr>
          <w:rFonts w:cs="Times New Roman"/>
          <w:szCs w:val="24"/>
        </w:rPr>
      </w:pPr>
    </w:p>
    <w:p w:rsidR="00845F72" w:rsidRDefault="00DA71A2" w:rsidP="00845F72">
      <w:pPr>
        <w:spacing w:after="0"/>
        <w:ind w:firstLine="567"/>
        <w:jc w:val="center"/>
        <w:rPr>
          <w:rFonts w:cs="Times New Roman"/>
          <w:szCs w:val="24"/>
          <w:u w:val="single"/>
        </w:rPr>
      </w:pPr>
      <w:r w:rsidRPr="00DA71A2">
        <w:rPr>
          <w:rFonts w:cs="Times New Roman"/>
          <w:szCs w:val="24"/>
          <w:u w:val="single"/>
        </w:rPr>
        <w:t>Дошкольное образование</w:t>
      </w:r>
    </w:p>
    <w:p w:rsidR="0050753D" w:rsidRDefault="0050753D" w:rsidP="00845F72">
      <w:pPr>
        <w:spacing w:after="0"/>
        <w:ind w:firstLine="567"/>
        <w:jc w:val="center"/>
        <w:rPr>
          <w:rFonts w:cs="Times New Roman"/>
          <w:szCs w:val="24"/>
          <w:u w:val="single"/>
        </w:rPr>
      </w:pPr>
    </w:p>
    <w:p w:rsidR="004030BD" w:rsidRPr="004030BD" w:rsidRDefault="004030BD" w:rsidP="004030BD">
      <w:pPr>
        <w:spacing w:after="0"/>
        <w:ind w:firstLine="567"/>
        <w:jc w:val="both"/>
        <w:rPr>
          <w:rFonts w:cs="Times New Roman"/>
          <w:bCs/>
          <w:iCs/>
          <w:szCs w:val="24"/>
        </w:rPr>
      </w:pPr>
      <w:proofErr w:type="gramStart"/>
      <w:r w:rsidRPr="004030BD">
        <w:rPr>
          <w:rFonts w:cs="Times New Roman"/>
          <w:bCs/>
          <w:iCs/>
          <w:szCs w:val="24"/>
        </w:rPr>
        <w:t xml:space="preserve">Функционирует 8 детских садов и 9 групп дошкольного образования при общеобразовательных организациях, общий охват детей от 3 до 7 лет, пользующихся услугами дошкольного образования составляет 1996 воспитанников, что составляет 100 % </w:t>
      </w:r>
      <w:r w:rsidRPr="004030BD">
        <w:rPr>
          <w:rFonts w:cs="Times New Roman"/>
          <w:bCs/>
          <w:iCs/>
          <w:szCs w:val="24"/>
        </w:rPr>
        <w:lastRenderedPageBreak/>
        <w:t>охвата детей, нуждающихся в получении услуги дошкольного образования от 3 до 7 лет.. В районе ведется электронная очередь в детский сад АИС – комплектование.</w:t>
      </w:r>
      <w:proofErr w:type="gramEnd"/>
    </w:p>
    <w:p w:rsidR="004030BD" w:rsidRPr="004030BD" w:rsidRDefault="004030BD" w:rsidP="004030BD">
      <w:pPr>
        <w:spacing w:after="0"/>
        <w:ind w:firstLine="567"/>
        <w:jc w:val="both"/>
        <w:rPr>
          <w:rFonts w:cs="Times New Roman"/>
          <w:bCs/>
          <w:iCs/>
          <w:szCs w:val="24"/>
        </w:rPr>
      </w:pPr>
      <w:r w:rsidRPr="004030BD">
        <w:rPr>
          <w:rFonts w:cs="Times New Roman"/>
          <w:bCs/>
          <w:iCs/>
          <w:szCs w:val="24"/>
        </w:rPr>
        <w:t xml:space="preserve">На базе детских садов работают инновационные площадки: </w:t>
      </w:r>
    </w:p>
    <w:p w:rsidR="004030BD" w:rsidRPr="004030BD" w:rsidRDefault="004030BD" w:rsidP="004030BD">
      <w:pPr>
        <w:spacing w:after="0"/>
        <w:ind w:firstLine="567"/>
        <w:jc w:val="both"/>
        <w:rPr>
          <w:rFonts w:cs="Times New Roman"/>
          <w:bCs/>
          <w:iCs/>
          <w:szCs w:val="24"/>
        </w:rPr>
      </w:pPr>
      <w:r w:rsidRPr="004030BD">
        <w:rPr>
          <w:rFonts w:cs="Times New Roman"/>
          <w:bCs/>
          <w:iCs/>
          <w:szCs w:val="24"/>
        </w:rPr>
        <w:t xml:space="preserve">МБДОУ: </w:t>
      </w:r>
      <w:proofErr w:type="spellStart"/>
      <w:r w:rsidRPr="004030BD">
        <w:rPr>
          <w:rFonts w:cs="Times New Roman"/>
          <w:bCs/>
          <w:iCs/>
          <w:szCs w:val="24"/>
        </w:rPr>
        <w:t>д</w:t>
      </w:r>
      <w:proofErr w:type="gramStart"/>
      <w:r w:rsidRPr="004030BD">
        <w:rPr>
          <w:rFonts w:cs="Times New Roman"/>
          <w:bCs/>
          <w:iCs/>
          <w:szCs w:val="24"/>
        </w:rPr>
        <w:t>.с</w:t>
      </w:r>
      <w:proofErr w:type="gramEnd"/>
      <w:r w:rsidRPr="004030BD">
        <w:rPr>
          <w:rFonts w:cs="Times New Roman"/>
          <w:bCs/>
          <w:iCs/>
          <w:szCs w:val="24"/>
        </w:rPr>
        <w:t>ад</w:t>
      </w:r>
      <w:proofErr w:type="spellEnd"/>
      <w:r w:rsidRPr="004030BD">
        <w:rPr>
          <w:rFonts w:cs="Times New Roman"/>
          <w:bCs/>
          <w:iCs/>
          <w:szCs w:val="24"/>
        </w:rPr>
        <w:t xml:space="preserve"> №4 «</w:t>
      </w:r>
      <w:proofErr w:type="spellStart"/>
      <w:r w:rsidRPr="004030BD">
        <w:rPr>
          <w:rFonts w:cs="Times New Roman"/>
          <w:bCs/>
          <w:iCs/>
          <w:szCs w:val="24"/>
        </w:rPr>
        <w:t>Журавушка</w:t>
      </w:r>
      <w:proofErr w:type="spellEnd"/>
      <w:r w:rsidRPr="004030BD">
        <w:rPr>
          <w:rFonts w:cs="Times New Roman"/>
          <w:bCs/>
          <w:iCs/>
          <w:szCs w:val="24"/>
        </w:rPr>
        <w:t>» - «Познание окружающего мира дошкольниками методом экспериментирования с использованием цифровой лаборатории»;</w:t>
      </w:r>
    </w:p>
    <w:p w:rsidR="004030BD" w:rsidRPr="004030BD" w:rsidRDefault="004030BD" w:rsidP="004030BD">
      <w:pPr>
        <w:spacing w:after="0"/>
        <w:ind w:firstLine="567"/>
        <w:jc w:val="both"/>
        <w:rPr>
          <w:rFonts w:cs="Times New Roman"/>
          <w:b/>
          <w:szCs w:val="24"/>
        </w:rPr>
      </w:pPr>
      <w:r w:rsidRPr="004030BD">
        <w:rPr>
          <w:rFonts w:cs="Times New Roman"/>
          <w:bCs/>
          <w:iCs/>
          <w:szCs w:val="24"/>
        </w:rPr>
        <w:t xml:space="preserve">МБДОУ д. сад «Рыбка» - «Реализация ФГОС и повышение качества образовательных услуг в ДОО в процессе постепенного внедрения и освоения технологии Марии </w:t>
      </w:r>
      <w:proofErr w:type="spellStart"/>
      <w:r w:rsidRPr="004030BD">
        <w:rPr>
          <w:rFonts w:cs="Times New Roman"/>
          <w:bCs/>
          <w:iCs/>
          <w:szCs w:val="24"/>
        </w:rPr>
        <w:t>Монтессори</w:t>
      </w:r>
      <w:proofErr w:type="spellEnd"/>
      <w:r w:rsidRPr="004030BD">
        <w:rPr>
          <w:rFonts w:cs="Times New Roman"/>
          <w:bCs/>
          <w:iCs/>
          <w:szCs w:val="24"/>
        </w:rPr>
        <w:t>»;</w:t>
      </w:r>
      <w:r w:rsidRPr="004030BD">
        <w:rPr>
          <w:rFonts w:cs="Times New Roman"/>
          <w:b/>
          <w:bCs/>
          <w:szCs w:val="24"/>
        </w:rPr>
        <w:t xml:space="preserve"> </w:t>
      </w:r>
    </w:p>
    <w:p w:rsidR="004030BD" w:rsidRPr="004030BD" w:rsidRDefault="004030BD" w:rsidP="004030BD">
      <w:pPr>
        <w:spacing w:after="0"/>
        <w:ind w:firstLine="567"/>
        <w:jc w:val="both"/>
        <w:rPr>
          <w:rFonts w:cs="Times New Roman"/>
          <w:szCs w:val="24"/>
        </w:rPr>
      </w:pPr>
      <w:r w:rsidRPr="004030BD">
        <w:rPr>
          <w:rFonts w:cs="Times New Roman"/>
          <w:szCs w:val="24"/>
        </w:rPr>
        <w:t xml:space="preserve">МБДОУ: детский сад «Рыбка» </w:t>
      </w:r>
      <w:r w:rsidRPr="004030BD">
        <w:rPr>
          <w:rFonts w:cs="Times New Roman"/>
          <w:bCs/>
          <w:szCs w:val="24"/>
        </w:rPr>
        <w:t>открыт БЕСПЛАТНЫЙ КОНСУЛЬТАЦИОННЫЙ ЦЕНТР с целью оказания психолого — педагогической помощи семьям, поддержки всестороннего воспитания, развития детей от 2 месяцев лет до 7 лет, не посещающих дошкольное образовательное учреждение.</w:t>
      </w:r>
    </w:p>
    <w:p w:rsidR="004030BD" w:rsidRPr="004030BD" w:rsidRDefault="004030BD" w:rsidP="004030BD">
      <w:pPr>
        <w:spacing w:after="0"/>
        <w:ind w:firstLine="567"/>
        <w:jc w:val="both"/>
        <w:rPr>
          <w:rFonts w:cs="Times New Roman"/>
          <w:bCs/>
          <w:iCs/>
          <w:szCs w:val="24"/>
        </w:rPr>
      </w:pPr>
      <w:r w:rsidRPr="004030BD">
        <w:rPr>
          <w:rFonts w:cs="Times New Roman"/>
          <w:bCs/>
          <w:iCs/>
          <w:szCs w:val="24"/>
        </w:rPr>
        <w:t xml:space="preserve">МБДОУ: </w:t>
      </w:r>
      <w:proofErr w:type="spellStart"/>
      <w:r w:rsidRPr="004030BD">
        <w:rPr>
          <w:rFonts w:cs="Times New Roman"/>
          <w:bCs/>
          <w:iCs/>
          <w:szCs w:val="24"/>
        </w:rPr>
        <w:t>д</w:t>
      </w:r>
      <w:proofErr w:type="gramStart"/>
      <w:r w:rsidRPr="004030BD">
        <w:rPr>
          <w:rFonts w:cs="Times New Roman"/>
          <w:bCs/>
          <w:iCs/>
          <w:szCs w:val="24"/>
        </w:rPr>
        <w:t>.с</w:t>
      </w:r>
      <w:proofErr w:type="gramEnd"/>
      <w:r w:rsidRPr="004030BD">
        <w:rPr>
          <w:rFonts w:cs="Times New Roman"/>
          <w:bCs/>
          <w:iCs/>
          <w:szCs w:val="24"/>
        </w:rPr>
        <w:t>ад</w:t>
      </w:r>
      <w:proofErr w:type="spellEnd"/>
      <w:r w:rsidRPr="004030BD">
        <w:rPr>
          <w:rFonts w:cs="Times New Roman"/>
          <w:bCs/>
          <w:iCs/>
          <w:szCs w:val="24"/>
        </w:rPr>
        <w:t xml:space="preserve"> № 5 «Белочка» - присвоен статус «Центр экологического образования»;</w:t>
      </w:r>
    </w:p>
    <w:p w:rsidR="00DA71A2" w:rsidRPr="004030BD" w:rsidRDefault="004030BD" w:rsidP="004030BD">
      <w:pPr>
        <w:spacing w:after="0"/>
        <w:ind w:firstLine="567"/>
        <w:jc w:val="both"/>
        <w:rPr>
          <w:rFonts w:cs="Times New Roman"/>
          <w:bCs/>
          <w:iCs/>
          <w:szCs w:val="24"/>
        </w:rPr>
      </w:pPr>
      <w:r w:rsidRPr="004030BD">
        <w:rPr>
          <w:rFonts w:cs="Times New Roman"/>
          <w:bCs/>
          <w:iCs/>
          <w:szCs w:val="24"/>
        </w:rPr>
        <w:t xml:space="preserve">Программа «Робототехника в детском саду» - с использованием ЛЕГО </w:t>
      </w:r>
      <w:proofErr w:type="gramStart"/>
      <w:r w:rsidRPr="004030BD">
        <w:rPr>
          <w:rFonts w:cs="Times New Roman"/>
          <w:bCs/>
          <w:iCs/>
          <w:szCs w:val="24"/>
        </w:rPr>
        <w:t>ВЕДУ</w:t>
      </w:r>
      <w:proofErr w:type="gramEnd"/>
      <w:r w:rsidRPr="004030BD">
        <w:rPr>
          <w:rFonts w:cs="Times New Roman"/>
          <w:bCs/>
          <w:iCs/>
          <w:szCs w:val="24"/>
        </w:rPr>
        <w:t xml:space="preserve"> реализуется во всех дошкольных организациях и группах дошкольного образования.</w:t>
      </w:r>
      <w:r w:rsidR="00845F72" w:rsidRPr="00845F72">
        <w:rPr>
          <w:rFonts w:cs="Times New Roman"/>
          <w:szCs w:val="24"/>
        </w:rPr>
        <w:tab/>
      </w:r>
      <w:r w:rsidR="00845F72" w:rsidRPr="00845F72">
        <w:rPr>
          <w:rFonts w:cs="Times New Roman"/>
          <w:szCs w:val="24"/>
        </w:rPr>
        <w:tab/>
      </w:r>
    </w:p>
    <w:p w:rsidR="00DA71A2" w:rsidRDefault="00DA71A2" w:rsidP="00292219">
      <w:pPr>
        <w:spacing w:after="0"/>
        <w:ind w:firstLine="567"/>
        <w:jc w:val="center"/>
        <w:rPr>
          <w:rFonts w:cs="Times New Roman"/>
          <w:szCs w:val="24"/>
          <w:u w:val="single"/>
        </w:rPr>
      </w:pPr>
      <w:r w:rsidRPr="00DA71A2">
        <w:rPr>
          <w:rFonts w:cs="Times New Roman"/>
          <w:szCs w:val="24"/>
          <w:u w:val="single"/>
        </w:rPr>
        <w:t>Общее и дополнительное образование</w:t>
      </w:r>
    </w:p>
    <w:p w:rsidR="0050753D" w:rsidRPr="00DA71A2" w:rsidRDefault="0050753D" w:rsidP="00292219">
      <w:pPr>
        <w:spacing w:after="0"/>
        <w:ind w:firstLine="567"/>
        <w:jc w:val="center"/>
        <w:rPr>
          <w:rFonts w:cs="Times New Roman"/>
          <w:szCs w:val="24"/>
          <w:u w:val="single"/>
        </w:rPr>
      </w:pPr>
    </w:p>
    <w:p w:rsidR="00924623" w:rsidRPr="00DA71A2" w:rsidRDefault="00DA71A2" w:rsidP="00924623">
      <w:pPr>
        <w:spacing w:after="0"/>
        <w:ind w:firstLine="567"/>
        <w:jc w:val="both"/>
        <w:rPr>
          <w:rFonts w:cs="Times New Roman"/>
          <w:szCs w:val="24"/>
        </w:rPr>
      </w:pPr>
      <w:r w:rsidRPr="00DA71A2">
        <w:rPr>
          <w:rFonts w:cs="Times New Roman"/>
          <w:szCs w:val="24"/>
        </w:rPr>
        <w:t>На 1 сентября в 201</w:t>
      </w:r>
      <w:r w:rsidR="00924623">
        <w:rPr>
          <w:rFonts w:cs="Times New Roman"/>
          <w:szCs w:val="24"/>
        </w:rPr>
        <w:t>6</w:t>
      </w:r>
      <w:r w:rsidRPr="00DA71A2">
        <w:rPr>
          <w:rFonts w:cs="Times New Roman"/>
          <w:szCs w:val="24"/>
        </w:rPr>
        <w:t>-201</w:t>
      </w:r>
      <w:r w:rsidR="00924623">
        <w:rPr>
          <w:rFonts w:cs="Times New Roman"/>
          <w:szCs w:val="24"/>
        </w:rPr>
        <w:t>7</w:t>
      </w:r>
      <w:r w:rsidRPr="00DA71A2">
        <w:rPr>
          <w:rFonts w:cs="Times New Roman"/>
          <w:szCs w:val="24"/>
        </w:rPr>
        <w:t xml:space="preserve"> учебному году к занятиям приступили </w:t>
      </w:r>
      <w:r w:rsidRPr="00C1387F">
        <w:rPr>
          <w:rFonts w:cs="Times New Roman"/>
          <w:szCs w:val="24"/>
        </w:rPr>
        <w:t>4</w:t>
      </w:r>
      <w:r w:rsidR="00924623">
        <w:rPr>
          <w:rFonts w:cs="Times New Roman"/>
          <w:szCs w:val="24"/>
        </w:rPr>
        <w:t>549</w:t>
      </w:r>
      <w:r w:rsidRPr="00DA71A2">
        <w:rPr>
          <w:rFonts w:cs="Times New Roman"/>
          <w:szCs w:val="24"/>
        </w:rPr>
        <w:t xml:space="preserve"> обучающихся, </w:t>
      </w:r>
      <w:r w:rsidR="00924623" w:rsidRPr="00924623">
        <w:rPr>
          <w:rFonts w:cs="Times New Roman"/>
          <w:szCs w:val="24"/>
        </w:rPr>
        <w:t>2200 воспитанников</w:t>
      </w:r>
      <w:r w:rsidRPr="00DA71A2">
        <w:rPr>
          <w:rFonts w:cs="Times New Roman"/>
          <w:szCs w:val="24"/>
        </w:rPr>
        <w:t xml:space="preserve"> дополнительного образования. </w:t>
      </w:r>
    </w:p>
    <w:p w:rsidR="00924623" w:rsidRDefault="00924623" w:rsidP="00924623">
      <w:pPr>
        <w:spacing w:after="0"/>
        <w:ind w:firstLine="567"/>
        <w:jc w:val="both"/>
        <w:rPr>
          <w:rFonts w:cs="Times New Roman"/>
          <w:szCs w:val="24"/>
        </w:rPr>
      </w:pPr>
      <w:r w:rsidRPr="00924623">
        <w:rPr>
          <w:rFonts w:cs="Times New Roman"/>
          <w:szCs w:val="24"/>
        </w:rPr>
        <w:t xml:space="preserve">7 человек получили на ЕГЭ более 80 баллов по двум и более предметам, в прошлом году – 2. 11 выпускников получили аттестат с отличием  и медаль «За особые успехи в учении». Показателем эффективности работы школы являются результаты школьников на предметных олимпиадах всех уровней. В муниципальном этапе олимпиады приняли участие 467 школьников. 2 выпускницы стали </w:t>
      </w:r>
      <w:r w:rsidRPr="00924623">
        <w:rPr>
          <w:rFonts w:cs="Times New Roman"/>
          <w:bCs/>
          <w:szCs w:val="24"/>
        </w:rPr>
        <w:t xml:space="preserve">лауреатами Премии Законодательной Думы Томской области, 5 обучающихся района получают </w:t>
      </w:r>
      <w:r w:rsidRPr="00924623">
        <w:rPr>
          <w:rFonts w:cs="Times New Roman"/>
          <w:szCs w:val="24"/>
        </w:rPr>
        <w:t xml:space="preserve">стипендии Губернатора Томской области. Ежегодно проводится конкурсный отбор на премию  главы района. В 2016 году награждено 13 </w:t>
      </w:r>
      <w:proofErr w:type="gramStart"/>
      <w:r w:rsidRPr="00924623">
        <w:rPr>
          <w:rFonts w:cs="Times New Roman"/>
          <w:szCs w:val="24"/>
        </w:rPr>
        <w:t>обучающихся</w:t>
      </w:r>
      <w:proofErr w:type="gramEnd"/>
      <w:r w:rsidRPr="00924623">
        <w:rPr>
          <w:rFonts w:cs="Times New Roman"/>
          <w:szCs w:val="24"/>
        </w:rPr>
        <w:t xml:space="preserve">. В конкурсе «Ученик года» в 2016 году приняли участие 20 учащихся из школ района: гимназии № 2, №4, с. </w:t>
      </w:r>
      <w:proofErr w:type="spellStart"/>
      <w:r w:rsidRPr="00924623">
        <w:rPr>
          <w:rFonts w:cs="Times New Roman"/>
          <w:szCs w:val="24"/>
        </w:rPr>
        <w:t>Новиковки</w:t>
      </w:r>
      <w:proofErr w:type="spellEnd"/>
      <w:r w:rsidRPr="00924623">
        <w:rPr>
          <w:rFonts w:cs="Times New Roman"/>
          <w:szCs w:val="24"/>
        </w:rPr>
        <w:t xml:space="preserve">, Батурино. </w:t>
      </w:r>
    </w:p>
    <w:p w:rsidR="00DA71A2" w:rsidRDefault="00924623" w:rsidP="0050753D">
      <w:pPr>
        <w:spacing w:after="0"/>
        <w:ind w:firstLine="567"/>
        <w:jc w:val="both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 детей возрастной группы в 2016 году увеличилась на 8,7% и составила 75%.</w:t>
      </w:r>
    </w:p>
    <w:p w:rsidR="0050753D" w:rsidRDefault="0050753D" w:rsidP="0050753D">
      <w:pPr>
        <w:spacing w:after="0"/>
        <w:ind w:firstLine="567"/>
        <w:jc w:val="both"/>
        <w:rPr>
          <w:rFonts w:cs="Times New Roman"/>
          <w:bCs/>
          <w:szCs w:val="24"/>
        </w:rPr>
      </w:pPr>
    </w:p>
    <w:p w:rsidR="0050753D" w:rsidRDefault="0050753D" w:rsidP="0050753D">
      <w:pPr>
        <w:spacing w:after="0"/>
        <w:ind w:firstLine="567"/>
        <w:jc w:val="center"/>
        <w:rPr>
          <w:rFonts w:cs="Times New Roman"/>
          <w:bCs/>
          <w:szCs w:val="24"/>
          <w:u w:val="single"/>
        </w:rPr>
      </w:pPr>
      <w:r>
        <w:rPr>
          <w:rFonts w:cs="Times New Roman"/>
          <w:bCs/>
          <w:szCs w:val="24"/>
          <w:u w:val="single"/>
        </w:rPr>
        <w:t>Культура</w:t>
      </w:r>
    </w:p>
    <w:p w:rsidR="0050753D" w:rsidRDefault="0050753D" w:rsidP="0050753D">
      <w:pPr>
        <w:spacing w:after="0"/>
        <w:ind w:firstLine="567"/>
        <w:jc w:val="center"/>
        <w:rPr>
          <w:rFonts w:cs="Times New Roman"/>
          <w:bCs/>
          <w:szCs w:val="24"/>
          <w:u w:val="single"/>
        </w:rPr>
      </w:pPr>
    </w:p>
    <w:p w:rsidR="00C97946" w:rsidRDefault="00C97946" w:rsidP="00E817B1">
      <w:pPr>
        <w:spacing w:after="0"/>
        <w:ind w:firstLine="567"/>
        <w:jc w:val="both"/>
        <w:rPr>
          <w:rFonts w:cs="Times New Roman"/>
          <w:bCs/>
          <w:szCs w:val="24"/>
        </w:rPr>
      </w:pPr>
      <w:r w:rsidRPr="00C97946">
        <w:rPr>
          <w:rFonts w:cs="Times New Roman"/>
          <w:bCs/>
          <w:szCs w:val="24"/>
        </w:rPr>
        <w:t>В соответствии  с нормативами обеспеченности населения организациями культуры по их видам, утвержденными распоряжением Правительства Российской Федерации от 03.07.1996 № 1063-р сеть учреждений культуры характеризуется следующими показателями:</w:t>
      </w:r>
    </w:p>
    <w:p w:rsidR="00E817B1" w:rsidRPr="00E817B1" w:rsidRDefault="00E817B1" w:rsidP="00E817B1">
      <w:pPr>
        <w:spacing w:after="0"/>
        <w:ind w:firstLine="567"/>
        <w:jc w:val="both"/>
        <w:rPr>
          <w:rFonts w:cs="Times New Roman"/>
          <w:bCs/>
          <w:szCs w:val="24"/>
        </w:rPr>
      </w:pPr>
      <w:r w:rsidRPr="00E817B1">
        <w:rPr>
          <w:rFonts w:cs="Times New Roman"/>
          <w:bCs/>
          <w:szCs w:val="24"/>
        </w:rPr>
        <w:t>Всего с учетом обособленных подразделений в районе на 01.01.2017 насчитывается 40 единиц: 16 культурно-досуговых учреждений, 20 библиотек, 1 школа искусств и 2 филиала в сельской местности, центр культурного развития.</w:t>
      </w:r>
    </w:p>
    <w:p w:rsidR="00E817B1" w:rsidRPr="00E817B1" w:rsidRDefault="00E817B1" w:rsidP="00E817B1">
      <w:pPr>
        <w:spacing w:after="0"/>
        <w:ind w:firstLine="567"/>
        <w:jc w:val="both"/>
        <w:rPr>
          <w:rFonts w:cs="Times New Roman"/>
          <w:bCs/>
          <w:szCs w:val="24"/>
        </w:rPr>
      </w:pPr>
      <w:r w:rsidRPr="00E817B1">
        <w:rPr>
          <w:rFonts w:cs="Times New Roman"/>
          <w:bCs/>
          <w:szCs w:val="24"/>
        </w:rPr>
        <w:lastRenderedPageBreak/>
        <w:t>Клубная система Асиновского района имеет в своем составе: Городской Дом культуры, сельские до</w:t>
      </w:r>
      <w:r>
        <w:rPr>
          <w:rFonts w:cs="Times New Roman"/>
          <w:bCs/>
          <w:szCs w:val="24"/>
        </w:rPr>
        <w:t xml:space="preserve">ма культуры – 5; Центры Досуга – </w:t>
      </w:r>
      <w:r w:rsidRPr="00E817B1">
        <w:rPr>
          <w:rFonts w:cs="Times New Roman"/>
          <w:bCs/>
          <w:szCs w:val="24"/>
        </w:rPr>
        <w:t>9; Культурно-туристический компл</w:t>
      </w:r>
      <w:r>
        <w:rPr>
          <w:rFonts w:cs="Times New Roman"/>
          <w:bCs/>
          <w:szCs w:val="24"/>
        </w:rPr>
        <w:t xml:space="preserve">екс «Усадьба им. </w:t>
      </w:r>
      <w:proofErr w:type="spellStart"/>
      <w:r>
        <w:rPr>
          <w:rFonts w:cs="Times New Roman"/>
          <w:bCs/>
          <w:szCs w:val="24"/>
        </w:rPr>
        <w:t>Н.А.Лампсакова</w:t>
      </w:r>
      <w:proofErr w:type="spellEnd"/>
      <w:r>
        <w:rPr>
          <w:rFonts w:cs="Times New Roman"/>
          <w:bCs/>
          <w:szCs w:val="24"/>
        </w:rPr>
        <w:t>»</w:t>
      </w:r>
      <w:r w:rsidRPr="00E817B1">
        <w:rPr>
          <w:rFonts w:cs="Times New Roman"/>
          <w:bCs/>
          <w:szCs w:val="24"/>
        </w:rPr>
        <w:t xml:space="preserve"> </w:t>
      </w:r>
      <w:r>
        <w:rPr>
          <w:rFonts w:cs="Times New Roman"/>
          <w:bCs/>
          <w:szCs w:val="24"/>
        </w:rPr>
        <w:t xml:space="preserve">– </w:t>
      </w:r>
      <w:r w:rsidRPr="00E817B1">
        <w:rPr>
          <w:rFonts w:cs="Times New Roman"/>
          <w:bCs/>
          <w:szCs w:val="24"/>
        </w:rPr>
        <w:t xml:space="preserve">1. </w:t>
      </w:r>
    </w:p>
    <w:p w:rsidR="0050753D" w:rsidRDefault="00E817B1" w:rsidP="00E817B1">
      <w:pPr>
        <w:spacing w:after="0"/>
        <w:ind w:firstLine="567"/>
        <w:jc w:val="both"/>
        <w:rPr>
          <w:rFonts w:cs="Times New Roman"/>
          <w:bCs/>
          <w:szCs w:val="24"/>
        </w:rPr>
      </w:pPr>
      <w:r w:rsidRPr="00E817B1">
        <w:rPr>
          <w:rFonts w:cs="Times New Roman"/>
          <w:bCs/>
          <w:szCs w:val="24"/>
        </w:rPr>
        <w:t xml:space="preserve">В клубной системе на 01.01.2017 год работают 132 чел. Созданы и работают 85 клубных формирований, в которых на 01.01.2017 год занимаются 1127 чел. Имеющие звание «народный» </w:t>
      </w:r>
      <w:r>
        <w:rPr>
          <w:rFonts w:cs="Times New Roman"/>
          <w:bCs/>
          <w:szCs w:val="24"/>
        </w:rPr>
        <w:t>–</w:t>
      </w:r>
      <w:r w:rsidRPr="00E817B1">
        <w:rPr>
          <w:rFonts w:cs="Times New Roman"/>
          <w:bCs/>
          <w:szCs w:val="24"/>
        </w:rPr>
        <w:t xml:space="preserve"> 6, участников 103 чел.</w:t>
      </w:r>
    </w:p>
    <w:p w:rsidR="00E817B1" w:rsidRPr="00E817B1" w:rsidRDefault="00E817B1" w:rsidP="00E817B1">
      <w:pPr>
        <w:spacing w:after="0"/>
        <w:ind w:firstLine="567"/>
        <w:jc w:val="both"/>
        <w:rPr>
          <w:rFonts w:cs="Times New Roman"/>
          <w:bCs/>
          <w:szCs w:val="24"/>
        </w:rPr>
      </w:pPr>
      <w:r w:rsidRPr="00E817B1">
        <w:rPr>
          <w:rFonts w:cs="Times New Roman"/>
          <w:bCs/>
          <w:szCs w:val="24"/>
        </w:rPr>
        <w:t>В прогнозируемом периоде 201</w:t>
      </w:r>
      <w:r>
        <w:rPr>
          <w:rFonts w:cs="Times New Roman"/>
          <w:bCs/>
          <w:szCs w:val="24"/>
        </w:rPr>
        <w:t>7</w:t>
      </w:r>
      <w:r w:rsidRPr="00E817B1">
        <w:rPr>
          <w:rFonts w:cs="Times New Roman"/>
          <w:bCs/>
          <w:szCs w:val="24"/>
        </w:rPr>
        <w:t>-201</w:t>
      </w:r>
      <w:r>
        <w:rPr>
          <w:rFonts w:cs="Times New Roman"/>
          <w:bCs/>
          <w:szCs w:val="24"/>
        </w:rPr>
        <w:t>9</w:t>
      </w:r>
      <w:r w:rsidRPr="00E817B1">
        <w:rPr>
          <w:rFonts w:cs="Times New Roman"/>
          <w:bCs/>
          <w:szCs w:val="24"/>
        </w:rPr>
        <w:t xml:space="preserve"> год</w:t>
      </w:r>
      <w:r>
        <w:rPr>
          <w:rFonts w:cs="Times New Roman"/>
          <w:bCs/>
          <w:szCs w:val="24"/>
        </w:rPr>
        <w:t>ы</w:t>
      </w:r>
      <w:r w:rsidRPr="00E817B1">
        <w:rPr>
          <w:rFonts w:cs="Times New Roman"/>
          <w:bCs/>
          <w:szCs w:val="24"/>
        </w:rPr>
        <w:t xml:space="preserve"> показатель будет зависеть от численности н</w:t>
      </w:r>
      <w:r>
        <w:rPr>
          <w:rFonts w:cs="Times New Roman"/>
          <w:bCs/>
          <w:szCs w:val="24"/>
        </w:rPr>
        <w:t>аселения города, открытия новых</w:t>
      </w:r>
      <w:r w:rsidRPr="00E817B1">
        <w:rPr>
          <w:rFonts w:cs="Times New Roman"/>
          <w:bCs/>
          <w:szCs w:val="24"/>
        </w:rPr>
        <w:t xml:space="preserve"> клубных учреждений не планируется.</w:t>
      </w:r>
    </w:p>
    <w:p w:rsidR="0050753D" w:rsidRPr="0050753D" w:rsidRDefault="0050753D" w:rsidP="00C97946">
      <w:pPr>
        <w:spacing w:after="0"/>
        <w:jc w:val="both"/>
        <w:rPr>
          <w:rFonts w:cs="Times New Roman"/>
          <w:bCs/>
          <w:szCs w:val="24"/>
        </w:rPr>
      </w:pPr>
    </w:p>
    <w:p w:rsidR="00DA71A2" w:rsidRDefault="00DA71A2" w:rsidP="00292219">
      <w:pPr>
        <w:spacing w:after="0"/>
        <w:ind w:firstLine="567"/>
        <w:jc w:val="center"/>
        <w:rPr>
          <w:rFonts w:cs="Times New Roman"/>
          <w:szCs w:val="24"/>
          <w:u w:val="single"/>
        </w:rPr>
      </w:pPr>
      <w:r w:rsidRPr="00DA71A2">
        <w:rPr>
          <w:rFonts w:cs="Times New Roman"/>
          <w:szCs w:val="24"/>
          <w:u w:val="single"/>
        </w:rPr>
        <w:t>Физическая культура и спорт</w:t>
      </w:r>
    </w:p>
    <w:p w:rsidR="0050753D" w:rsidRPr="00DA71A2" w:rsidRDefault="0050753D" w:rsidP="00292219">
      <w:pPr>
        <w:spacing w:after="0"/>
        <w:ind w:firstLine="567"/>
        <w:jc w:val="center"/>
        <w:rPr>
          <w:rFonts w:cs="Times New Roman"/>
          <w:szCs w:val="24"/>
          <w:u w:val="single"/>
        </w:rPr>
      </w:pPr>
    </w:p>
    <w:p w:rsidR="009C61BA" w:rsidRDefault="00DA71A2" w:rsidP="00AC238D">
      <w:pPr>
        <w:spacing w:after="0"/>
        <w:ind w:firstLine="567"/>
        <w:jc w:val="both"/>
        <w:rPr>
          <w:rFonts w:cs="Times New Roman"/>
          <w:szCs w:val="24"/>
        </w:rPr>
      </w:pPr>
      <w:r w:rsidRPr="00DA71A2">
        <w:rPr>
          <w:rFonts w:cs="Times New Roman"/>
          <w:szCs w:val="24"/>
        </w:rPr>
        <w:t xml:space="preserve">За последние годы наметилась тенденция к улучшению основных показателей развития физической культуры и спорта. </w:t>
      </w:r>
    </w:p>
    <w:p w:rsidR="002A6920" w:rsidRPr="002A6920" w:rsidRDefault="002A6920" w:rsidP="002A6920">
      <w:pPr>
        <w:spacing w:after="0"/>
        <w:ind w:firstLine="567"/>
        <w:jc w:val="both"/>
        <w:rPr>
          <w:rFonts w:eastAsia="+mn-ea" w:cs="+mn-cs"/>
          <w:iCs/>
          <w:color w:val="000000"/>
          <w:kern w:val="24"/>
          <w:szCs w:val="24"/>
          <w:lang w:eastAsia="ru-RU"/>
        </w:rPr>
      </w:pPr>
      <w:r w:rsidRPr="002A6920">
        <w:rPr>
          <w:rFonts w:eastAsia="+mn-ea" w:cs="+mn-cs"/>
          <w:iCs/>
          <w:color w:val="000000"/>
          <w:kern w:val="24"/>
          <w:szCs w:val="24"/>
          <w:lang w:eastAsia="ru-RU"/>
        </w:rPr>
        <w:t xml:space="preserve">На территории Асиновского района расположено 56 спортивных сооружений, из них 40 – в городе Асино. </w:t>
      </w:r>
      <w:proofErr w:type="gramStart"/>
      <w:r w:rsidRPr="002A6920">
        <w:rPr>
          <w:rFonts w:eastAsia="+mn-ea" w:cs="+mn-cs"/>
          <w:iCs/>
          <w:color w:val="000000"/>
          <w:kern w:val="24"/>
          <w:szCs w:val="24"/>
          <w:lang w:eastAsia="ru-RU"/>
        </w:rPr>
        <w:t>Наиболее популярны среди населения занятия такими видами спорта как: футбол, волейбол, баскетбол, шахматы, плавание, лыжные гонки, гиревой спорт, бокс, легкая атлетика, тяжелая атлетика, хоккей, настольный теннис и картинг.</w:t>
      </w:r>
      <w:proofErr w:type="gramEnd"/>
      <w:r w:rsidRPr="002A6920">
        <w:rPr>
          <w:rFonts w:eastAsia="+mn-ea" w:cs="+mn-cs"/>
          <w:iCs/>
          <w:color w:val="000000"/>
          <w:kern w:val="24"/>
          <w:szCs w:val="24"/>
          <w:lang w:eastAsia="ru-RU"/>
        </w:rPr>
        <w:t xml:space="preserve"> В 2016 году отмечается возросший интерес населения к такому виду спорта как скандинавская ходьба.</w:t>
      </w:r>
    </w:p>
    <w:p w:rsidR="002A6920" w:rsidRPr="002A6920" w:rsidRDefault="002A6920" w:rsidP="002A6920">
      <w:pPr>
        <w:spacing w:after="0"/>
        <w:ind w:firstLine="567"/>
        <w:jc w:val="both"/>
        <w:rPr>
          <w:rFonts w:eastAsia="+mn-ea" w:cs="+mn-cs"/>
          <w:iCs/>
          <w:color w:val="000000"/>
          <w:kern w:val="24"/>
          <w:szCs w:val="24"/>
          <w:lang w:eastAsia="ru-RU"/>
        </w:rPr>
      </w:pPr>
      <w:r w:rsidRPr="002A6920">
        <w:rPr>
          <w:rFonts w:eastAsia="+mn-ea" w:cs="+mn-cs"/>
          <w:iCs/>
          <w:color w:val="000000"/>
          <w:kern w:val="24"/>
          <w:szCs w:val="24"/>
          <w:lang w:eastAsia="ru-RU"/>
        </w:rPr>
        <w:t xml:space="preserve">Доля </w:t>
      </w:r>
      <w:proofErr w:type="gramStart"/>
      <w:r w:rsidRPr="002A6920">
        <w:rPr>
          <w:rFonts w:eastAsia="+mn-ea" w:cs="+mn-cs"/>
          <w:iCs/>
          <w:color w:val="000000"/>
          <w:kern w:val="24"/>
          <w:szCs w:val="24"/>
          <w:lang w:eastAsia="ru-RU"/>
        </w:rPr>
        <w:t>населения района, систематически занимающегося спортом из года в год постоянно растет</w:t>
      </w:r>
      <w:proofErr w:type="gramEnd"/>
      <w:r w:rsidRPr="002A6920">
        <w:rPr>
          <w:rFonts w:eastAsia="+mn-ea" w:cs="+mn-cs"/>
          <w:iCs/>
          <w:color w:val="000000"/>
          <w:kern w:val="24"/>
          <w:szCs w:val="24"/>
          <w:lang w:eastAsia="ru-RU"/>
        </w:rPr>
        <w:t>. Так по состоянию на начало 2016 го</w:t>
      </w:r>
      <w:r>
        <w:rPr>
          <w:rFonts w:eastAsia="+mn-ea" w:cs="+mn-cs"/>
          <w:iCs/>
          <w:color w:val="000000"/>
          <w:kern w:val="24"/>
          <w:szCs w:val="24"/>
          <w:lang w:eastAsia="ru-RU"/>
        </w:rPr>
        <w:t>да этот показатель составлял 21</w:t>
      </w:r>
      <w:r w:rsidRPr="002A6920">
        <w:rPr>
          <w:rFonts w:eastAsia="+mn-ea" w:cs="+mn-cs"/>
          <w:iCs/>
          <w:color w:val="000000"/>
          <w:kern w:val="24"/>
          <w:szCs w:val="24"/>
          <w:lang w:eastAsia="ru-RU"/>
        </w:rPr>
        <w:t>% от общего числа населения, в 2015 г</w:t>
      </w:r>
      <w:r w:rsidR="00F1404B">
        <w:rPr>
          <w:rFonts w:eastAsia="+mn-ea" w:cs="+mn-cs"/>
          <w:iCs/>
          <w:color w:val="000000"/>
          <w:kern w:val="24"/>
          <w:szCs w:val="24"/>
          <w:lang w:eastAsia="ru-RU"/>
        </w:rPr>
        <w:t>оду этот показатель составлял 17,5</w:t>
      </w:r>
      <w:r w:rsidRPr="002A6920">
        <w:rPr>
          <w:rFonts w:eastAsia="+mn-ea" w:cs="+mn-cs"/>
          <w:iCs/>
          <w:color w:val="000000"/>
          <w:kern w:val="24"/>
          <w:szCs w:val="24"/>
          <w:lang w:eastAsia="ru-RU"/>
        </w:rPr>
        <w:t>%.</w:t>
      </w:r>
    </w:p>
    <w:p w:rsidR="002A6920" w:rsidRPr="002A6920" w:rsidRDefault="002A6920" w:rsidP="002A6920">
      <w:pPr>
        <w:spacing w:after="0"/>
        <w:ind w:firstLine="567"/>
        <w:jc w:val="both"/>
        <w:rPr>
          <w:rFonts w:eastAsia="+mn-ea" w:cs="+mn-cs"/>
          <w:iCs/>
          <w:color w:val="000000"/>
          <w:kern w:val="24"/>
          <w:szCs w:val="24"/>
          <w:lang w:eastAsia="ru-RU"/>
        </w:rPr>
      </w:pPr>
      <w:r w:rsidRPr="002A6920">
        <w:rPr>
          <w:rFonts w:eastAsia="+mn-ea" w:cs="+mn-cs"/>
          <w:iCs/>
          <w:color w:val="000000"/>
          <w:kern w:val="24"/>
          <w:szCs w:val="24"/>
          <w:lang w:eastAsia="ru-RU"/>
        </w:rPr>
        <w:t>Сборная Асиновского района неизменный участник и призер летних и зимних Областных сельских игр. Представители района в таких видах спорта как легкая атлетика, бокс и волейбол являются членами сборной Томской области на Всероссийских соревнованиях.</w:t>
      </w:r>
      <w:r>
        <w:rPr>
          <w:rFonts w:eastAsia="+mn-ea" w:cs="+mn-cs"/>
          <w:iCs/>
          <w:color w:val="000000"/>
          <w:kern w:val="24"/>
          <w:szCs w:val="24"/>
          <w:lang w:eastAsia="ru-RU"/>
        </w:rPr>
        <w:br/>
      </w:r>
    </w:p>
    <w:p w:rsidR="00F1404B" w:rsidRDefault="00DA71A2" w:rsidP="00F1404B">
      <w:pPr>
        <w:spacing w:after="0"/>
        <w:ind w:firstLine="567"/>
        <w:jc w:val="center"/>
        <w:rPr>
          <w:rFonts w:cs="Times New Roman"/>
          <w:szCs w:val="24"/>
          <w:u w:val="single"/>
        </w:rPr>
      </w:pPr>
      <w:r w:rsidRPr="00DA71A2">
        <w:rPr>
          <w:rFonts w:cs="Times New Roman"/>
          <w:szCs w:val="24"/>
          <w:u w:val="single"/>
        </w:rPr>
        <w:t>Жилищное строительство и обеспечение граждан жильем</w:t>
      </w:r>
    </w:p>
    <w:p w:rsidR="00F1404B" w:rsidRPr="00DA71A2" w:rsidRDefault="00F1404B" w:rsidP="00F1404B">
      <w:pPr>
        <w:spacing w:after="0"/>
        <w:ind w:firstLine="567"/>
        <w:jc w:val="center"/>
        <w:rPr>
          <w:rFonts w:cs="Times New Roman"/>
          <w:szCs w:val="24"/>
          <w:u w:val="single"/>
        </w:rPr>
      </w:pPr>
    </w:p>
    <w:p w:rsidR="00DA71A2" w:rsidRPr="00DA71A2" w:rsidRDefault="00DA71A2" w:rsidP="00F1404B">
      <w:pPr>
        <w:spacing w:after="0"/>
        <w:ind w:firstLine="567"/>
        <w:jc w:val="both"/>
        <w:rPr>
          <w:rFonts w:cs="Times New Roman"/>
          <w:szCs w:val="24"/>
        </w:rPr>
      </w:pPr>
      <w:r w:rsidRPr="00DA71A2">
        <w:rPr>
          <w:rFonts w:cs="Times New Roman"/>
          <w:szCs w:val="24"/>
        </w:rPr>
        <w:t xml:space="preserve">В сфере жилищного строительства сохранились позитивные тенденции. </w:t>
      </w:r>
      <w:r w:rsidR="00F1404B" w:rsidRPr="00F1404B">
        <w:rPr>
          <w:rFonts w:cs="Times New Roman"/>
          <w:szCs w:val="24"/>
        </w:rPr>
        <w:t>Общая площадь жилых помещений, приходящаяся в среднем на одного жителя Асиновского района, в 2016 году выросла на 0,5 кв. м. и составила 31,4 кв. м.</w:t>
      </w:r>
      <w:r w:rsidR="00F1404B">
        <w:rPr>
          <w:rFonts w:cs="Times New Roman"/>
          <w:szCs w:val="24"/>
        </w:rPr>
        <w:t xml:space="preserve"> </w:t>
      </w:r>
      <w:r w:rsidRPr="00DA71A2">
        <w:rPr>
          <w:rFonts w:cs="Times New Roman"/>
          <w:szCs w:val="24"/>
        </w:rPr>
        <w:t>Площадь введенного в эксплуатацию жилья на территории Асиновского района в 201</w:t>
      </w:r>
      <w:r w:rsidR="002A6920">
        <w:rPr>
          <w:rFonts w:cs="Times New Roman"/>
          <w:szCs w:val="24"/>
        </w:rPr>
        <w:t>6</w:t>
      </w:r>
      <w:r w:rsidRPr="00DA71A2">
        <w:rPr>
          <w:rFonts w:cs="Times New Roman"/>
          <w:szCs w:val="24"/>
        </w:rPr>
        <w:t xml:space="preserve"> году </w:t>
      </w:r>
      <w:r w:rsidR="00DE5761">
        <w:rPr>
          <w:rFonts w:cs="Times New Roman"/>
          <w:szCs w:val="24"/>
        </w:rPr>
        <w:t xml:space="preserve">составила 8909 </w:t>
      </w:r>
      <w:r w:rsidRPr="00DA71A2">
        <w:rPr>
          <w:rFonts w:cs="Times New Roman"/>
          <w:szCs w:val="24"/>
        </w:rPr>
        <w:t>м</w:t>
      </w:r>
      <w:proofErr w:type="gramStart"/>
      <w:r w:rsidR="00AC238D">
        <w:rPr>
          <w:rFonts w:cs="Times New Roman"/>
          <w:szCs w:val="24"/>
          <w:vertAlign w:val="superscript"/>
        </w:rPr>
        <w:t>2</w:t>
      </w:r>
      <w:proofErr w:type="gramEnd"/>
      <w:r w:rsidR="00DE5761">
        <w:rPr>
          <w:rFonts w:cs="Times New Roman"/>
          <w:szCs w:val="24"/>
        </w:rPr>
        <w:t xml:space="preserve"> в 2 раза больше к уровню 2015 года</w:t>
      </w:r>
      <w:r w:rsidR="00AC238D">
        <w:rPr>
          <w:rFonts w:cs="Times New Roman"/>
          <w:szCs w:val="24"/>
        </w:rPr>
        <w:t>.</w:t>
      </w:r>
      <w:r w:rsidRPr="00DA71A2">
        <w:rPr>
          <w:rFonts w:cs="Times New Roman"/>
          <w:szCs w:val="24"/>
        </w:rPr>
        <w:t xml:space="preserve"> Ввод индивидуальных жил</w:t>
      </w:r>
      <w:r w:rsidR="00AC238D">
        <w:rPr>
          <w:rFonts w:cs="Times New Roman"/>
          <w:szCs w:val="24"/>
        </w:rPr>
        <w:t>ых домов также увеличился на 17% и составил 5829 м</w:t>
      </w:r>
      <w:proofErr w:type="gramStart"/>
      <w:r w:rsidR="00AC238D">
        <w:rPr>
          <w:rFonts w:cs="Times New Roman"/>
          <w:szCs w:val="24"/>
          <w:vertAlign w:val="superscript"/>
        </w:rPr>
        <w:t>2</w:t>
      </w:r>
      <w:proofErr w:type="gramEnd"/>
      <w:r w:rsidR="00AC238D">
        <w:rPr>
          <w:rFonts w:cs="Times New Roman"/>
          <w:szCs w:val="24"/>
        </w:rPr>
        <w:t>.</w:t>
      </w:r>
      <w:r w:rsidRPr="00DA71A2">
        <w:rPr>
          <w:rFonts w:cs="Times New Roman"/>
          <w:szCs w:val="24"/>
        </w:rPr>
        <w:t xml:space="preserve"> Обеспеченность жильем в Асиновском районе со</w:t>
      </w:r>
      <w:r w:rsidR="00DE5761">
        <w:rPr>
          <w:rFonts w:cs="Times New Roman"/>
          <w:szCs w:val="24"/>
        </w:rPr>
        <w:t>ставила 31,40</w:t>
      </w:r>
      <w:r w:rsidRPr="00DA71A2">
        <w:rPr>
          <w:rFonts w:cs="Times New Roman"/>
          <w:szCs w:val="24"/>
        </w:rPr>
        <w:t xml:space="preserve"> м</w:t>
      </w:r>
      <w:proofErr w:type="gramStart"/>
      <w:r w:rsidRPr="00AC238D">
        <w:rPr>
          <w:rFonts w:cs="Times New Roman"/>
          <w:szCs w:val="24"/>
          <w:vertAlign w:val="superscript"/>
        </w:rPr>
        <w:t>2</w:t>
      </w:r>
      <w:proofErr w:type="gramEnd"/>
      <w:r w:rsidRPr="00DA71A2">
        <w:rPr>
          <w:rFonts w:cs="Times New Roman"/>
          <w:szCs w:val="24"/>
        </w:rPr>
        <w:t xml:space="preserve"> на человека</w:t>
      </w:r>
      <w:r w:rsidR="00DE5761">
        <w:rPr>
          <w:rFonts w:cs="Times New Roman"/>
          <w:szCs w:val="24"/>
        </w:rPr>
        <w:t>, что на 1,6% больше чем в 2015 году</w:t>
      </w:r>
      <w:r w:rsidRPr="00DA71A2">
        <w:rPr>
          <w:rFonts w:cs="Times New Roman"/>
          <w:szCs w:val="24"/>
        </w:rPr>
        <w:t>.</w:t>
      </w:r>
    </w:p>
    <w:p w:rsidR="00DA71A2" w:rsidRPr="00DA71A2" w:rsidRDefault="00DA71A2" w:rsidP="00DA71A2">
      <w:pPr>
        <w:spacing w:after="0"/>
        <w:ind w:firstLine="567"/>
        <w:jc w:val="both"/>
        <w:rPr>
          <w:rFonts w:cs="Times New Roman"/>
          <w:szCs w:val="24"/>
        </w:rPr>
      </w:pPr>
      <w:r w:rsidRPr="00DA71A2">
        <w:rPr>
          <w:rFonts w:cs="Times New Roman"/>
          <w:szCs w:val="24"/>
        </w:rPr>
        <w:t xml:space="preserve"> Положительная динамика показателей обеспеченности население жильем достигается за счет предпринимаемых мер, направленных на улучшение ситуации в жилищной сфере, увеличения объемов жилищного строительства, в том числе: сокращения сроков процедур предоставления земельных участков; обеспечения земельных участков инженерными коммуникациями, строительство дорог и водопроводных сетей (на условиях софинансирования).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 xml:space="preserve">В рамках реализации Региональной адресной программы по переселению граждан из аварийного жилищного фонда Томской области в 2013-2017 годах (утвержденной распоряжением администрации Томской области от 06.05.2013 года № 362-ра) на территории МО «Асиновское городское поселение» в 2015 году заключено 8 муниципальных контрактов на долевое строительство. В 2016 году переселено 147 чел. из </w:t>
      </w:r>
      <w:r w:rsidRPr="00DE5761">
        <w:rPr>
          <w:rFonts w:cs="Times New Roman"/>
          <w:szCs w:val="24"/>
        </w:rPr>
        <w:lastRenderedPageBreak/>
        <w:t xml:space="preserve">8 МКД общей площадью 2 312,86 </w:t>
      </w:r>
      <w:proofErr w:type="spellStart"/>
      <w:r w:rsidRPr="00DE5761">
        <w:rPr>
          <w:rFonts w:cs="Times New Roman"/>
          <w:szCs w:val="24"/>
        </w:rPr>
        <w:t>кв.м</w:t>
      </w:r>
      <w:proofErr w:type="spellEnd"/>
      <w:r w:rsidRPr="00DE5761">
        <w:rPr>
          <w:rFonts w:cs="Times New Roman"/>
          <w:szCs w:val="24"/>
        </w:rPr>
        <w:t xml:space="preserve">. в 2 МКД, всего стоимость переселения составляет 85,573 </w:t>
      </w:r>
      <w:proofErr w:type="spellStart"/>
      <w:r w:rsidRPr="00DE5761">
        <w:rPr>
          <w:rFonts w:cs="Times New Roman"/>
          <w:szCs w:val="24"/>
        </w:rPr>
        <w:t>млн</w:t>
      </w:r>
      <w:proofErr w:type="gramStart"/>
      <w:r w:rsidRPr="00DE5761">
        <w:rPr>
          <w:rFonts w:cs="Times New Roman"/>
          <w:szCs w:val="24"/>
        </w:rPr>
        <w:t>.р</w:t>
      </w:r>
      <w:proofErr w:type="gramEnd"/>
      <w:r w:rsidRPr="00DE5761">
        <w:rPr>
          <w:rFonts w:cs="Times New Roman"/>
          <w:szCs w:val="24"/>
        </w:rPr>
        <w:t>уб</w:t>
      </w:r>
      <w:proofErr w:type="spellEnd"/>
      <w:r w:rsidRPr="00DE5761">
        <w:rPr>
          <w:rFonts w:cs="Times New Roman"/>
          <w:szCs w:val="24"/>
        </w:rPr>
        <w:t xml:space="preserve">., из них средства Фонда – 4,270 </w:t>
      </w:r>
      <w:proofErr w:type="spellStart"/>
      <w:r w:rsidRPr="00DE5761">
        <w:rPr>
          <w:rFonts w:cs="Times New Roman"/>
          <w:szCs w:val="24"/>
        </w:rPr>
        <w:t>млн.руб</w:t>
      </w:r>
      <w:proofErr w:type="spellEnd"/>
      <w:r w:rsidRPr="00DE5761">
        <w:rPr>
          <w:rFonts w:cs="Times New Roman"/>
          <w:szCs w:val="24"/>
        </w:rPr>
        <w:t xml:space="preserve">. и средства областного бюджета – 81,303 </w:t>
      </w:r>
      <w:proofErr w:type="spellStart"/>
      <w:r w:rsidRPr="00DE5761">
        <w:rPr>
          <w:rFonts w:cs="Times New Roman"/>
          <w:szCs w:val="24"/>
        </w:rPr>
        <w:t>млн.руб</w:t>
      </w:r>
      <w:proofErr w:type="spellEnd"/>
      <w:r w:rsidRPr="00DE5761">
        <w:rPr>
          <w:rFonts w:cs="Times New Roman"/>
          <w:szCs w:val="24"/>
        </w:rPr>
        <w:t>.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ab/>
        <w:t xml:space="preserve">В рамках реализации Региональной программы капитального ремонта общего имущества в многоквартирных домах, расположенных на территории Томской области на 2014-2043 годы, на территории МО «Асиновское городское поселение» в 2016 году проведен капитальный ремонт 9-ти МКД (крыш, общей площадью 2 760,2 </w:t>
      </w:r>
      <w:proofErr w:type="spellStart"/>
      <w:r w:rsidRPr="00DE5761">
        <w:rPr>
          <w:rFonts w:cs="Times New Roman"/>
          <w:szCs w:val="24"/>
        </w:rPr>
        <w:t>кв.м</w:t>
      </w:r>
      <w:proofErr w:type="spellEnd"/>
      <w:r w:rsidRPr="00DE5761">
        <w:rPr>
          <w:rFonts w:cs="Times New Roman"/>
          <w:szCs w:val="24"/>
        </w:rPr>
        <w:t>.). Общая стоимость капитального ремонта составила 21,032 мл</w:t>
      </w:r>
      <w:r>
        <w:rPr>
          <w:rFonts w:cs="Times New Roman"/>
          <w:szCs w:val="24"/>
        </w:rPr>
        <w:t>н</w:t>
      </w:r>
      <w:r w:rsidRPr="00DE5761">
        <w:rPr>
          <w:rFonts w:cs="Times New Roman"/>
          <w:szCs w:val="24"/>
        </w:rPr>
        <w:t>. руб.</w:t>
      </w:r>
    </w:p>
    <w:p w:rsidR="00DA71A2" w:rsidRPr="00DA71A2" w:rsidRDefault="00DA71A2" w:rsidP="00DA71A2">
      <w:pPr>
        <w:spacing w:after="0"/>
        <w:ind w:firstLine="567"/>
        <w:jc w:val="both"/>
        <w:rPr>
          <w:rFonts w:cs="Times New Roman"/>
          <w:szCs w:val="24"/>
        </w:rPr>
      </w:pPr>
      <w:r w:rsidRPr="00DA71A2">
        <w:rPr>
          <w:rFonts w:cs="Times New Roman"/>
          <w:szCs w:val="24"/>
        </w:rPr>
        <w:t>В перспективе планируется продолжить работу по созданию условий для увеличения объемов жилищного строительства в рамках возможностей местных бюджетов.</w:t>
      </w:r>
    </w:p>
    <w:p w:rsidR="00DA71A2" w:rsidRPr="00DA71A2" w:rsidRDefault="00DA71A2" w:rsidP="00DA71A2">
      <w:pPr>
        <w:spacing w:after="0"/>
        <w:ind w:firstLine="567"/>
        <w:jc w:val="both"/>
        <w:rPr>
          <w:rFonts w:cs="Times New Roman"/>
          <w:szCs w:val="24"/>
        </w:rPr>
      </w:pPr>
    </w:p>
    <w:p w:rsidR="00DA71A2" w:rsidRDefault="00DA71A2" w:rsidP="000846E3">
      <w:pPr>
        <w:spacing w:after="0"/>
        <w:ind w:firstLine="567"/>
        <w:jc w:val="center"/>
        <w:rPr>
          <w:rFonts w:cs="Times New Roman"/>
          <w:szCs w:val="24"/>
          <w:u w:val="single"/>
        </w:rPr>
      </w:pPr>
      <w:r w:rsidRPr="00DA71A2">
        <w:rPr>
          <w:rFonts w:cs="Times New Roman"/>
          <w:szCs w:val="24"/>
          <w:u w:val="single"/>
        </w:rPr>
        <w:t>Жилищно-коммунальное хозяйство</w:t>
      </w:r>
    </w:p>
    <w:p w:rsidR="00F1404B" w:rsidRPr="00DA71A2" w:rsidRDefault="00F1404B" w:rsidP="000846E3">
      <w:pPr>
        <w:spacing w:after="0"/>
        <w:ind w:firstLine="567"/>
        <w:jc w:val="center"/>
        <w:rPr>
          <w:rFonts w:cs="Times New Roman"/>
          <w:szCs w:val="24"/>
          <w:u w:val="single"/>
        </w:rPr>
      </w:pPr>
    </w:p>
    <w:p w:rsidR="00DA71A2" w:rsidRDefault="00DA71A2" w:rsidP="000846E3">
      <w:pPr>
        <w:spacing w:after="0"/>
        <w:ind w:firstLine="567"/>
        <w:jc w:val="both"/>
        <w:rPr>
          <w:rFonts w:cs="Times New Roman"/>
          <w:szCs w:val="24"/>
        </w:rPr>
      </w:pPr>
      <w:r w:rsidRPr="00DA71A2">
        <w:rPr>
          <w:rFonts w:cs="Times New Roman"/>
          <w:szCs w:val="24"/>
        </w:rPr>
        <w:t>Высокий показатель доли многоквартирных домов, в которых собственники помещений выбрали и реализуют один из способов упра</w:t>
      </w:r>
      <w:r w:rsidR="009C61BA">
        <w:rPr>
          <w:rFonts w:cs="Times New Roman"/>
          <w:szCs w:val="24"/>
        </w:rPr>
        <w:t>вле</w:t>
      </w:r>
      <w:r w:rsidR="00BC031D">
        <w:rPr>
          <w:rFonts w:cs="Times New Roman"/>
          <w:szCs w:val="24"/>
        </w:rPr>
        <w:t xml:space="preserve">ния многоквартирными домами </w:t>
      </w:r>
      <w:proofErr w:type="gramStart"/>
      <w:r w:rsidR="00DE5761">
        <w:rPr>
          <w:rFonts w:cs="Times New Roman"/>
          <w:szCs w:val="24"/>
        </w:rPr>
        <w:t>был</w:t>
      </w:r>
      <w:proofErr w:type="gramEnd"/>
      <w:r w:rsidR="009C61BA">
        <w:rPr>
          <w:rFonts w:cs="Times New Roman"/>
          <w:szCs w:val="24"/>
        </w:rPr>
        <w:t xml:space="preserve"> достигнут </w:t>
      </w:r>
      <w:r w:rsidRPr="00DA71A2">
        <w:rPr>
          <w:rFonts w:cs="Times New Roman"/>
          <w:szCs w:val="24"/>
        </w:rPr>
        <w:t>за счет постоянной разъяснительной работы среди населения района о возможных способах управления.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b/>
          <w:szCs w:val="24"/>
        </w:rPr>
      </w:pPr>
      <w:r w:rsidRPr="00DE5761">
        <w:rPr>
          <w:rFonts w:cs="Times New Roman"/>
          <w:szCs w:val="24"/>
        </w:rPr>
        <w:t>В рамках реализации Государственной программы «Развитие коммунальной и коммуникационной инфраструктуры в Томской области»: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 xml:space="preserve">1. Продолжена реконструкция водозабора и станции очистки питьевой воды в </w:t>
      </w:r>
      <w:proofErr w:type="spellStart"/>
      <w:r w:rsidRPr="00DE5761">
        <w:rPr>
          <w:rFonts w:cs="Times New Roman"/>
          <w:szCs w:val="24"/>
        </w:rPr>
        <w:t>г</w:t>
      </w:r>
      <w:proofErr w:type="gramStart"/>
      <w:r w:rsidRPr="00DE5761">
        <w:rPr>
          <w:rFonts w:cs="Times New Roman"/>
          <w:szCs w:val="24"/>
        </w:rPr>
        <w:t>.А</w:t>
      </w:r>
      <w:proofErr w:type="gramEnd"/>
      <w:r w:rsidRPr="00DE5761">
        <w:rPr>
          <w:rFonts w:cs="Times New Roman"/>
          <w:szCs w:val="24"/>
        </w:rPr>
        <w:t>сино</w:t>
      </w:r>
      <w:proofErr w:type="spellEnd"/>
      <w:r w:rsidRPr="00DE5761">
        <w:rPr>
          <w:rFonts w:cs="Times New Roman"/>
          <w:szCs w:val="24"/>
        </w:rPr>
        <w:t>.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>В 2016 году выполнены работы на сумму 30,65 млн. руб</w:t>
      </w:r>
      <w:r>
        <w:rPr>
          <w:rFonts w:cs="Times New Roman"/>
          <w:szCs w:val="24"/>
        </w:rPr>
        <w:t>.</w:t>
      </w:r>
      <w:r w:rsidRPr="00DE5761">
        <w:rPr>
          <w:rFonts w:cs="Times New Roman"/>
          <w:szCs w:val="24"/>
        </w:rPr>
        <w:t xml:space="preserve">: 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>- регенерация скважин в кол-ве 4 шт.;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 xml:space="preserve">- замена участка обоих подающих трубопроводов от «здания водоподготовки» протяженностью 45м., 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 xml:space="preserve">- капитальному ремонту «здания водоподготовки»,  а именно  утепление и облицовка здания, замена окон, дверей, ремонт </w:t>
      </w:r>
      <w:proofErr w:type="spellStart"/>
      <w:r w:rsidRPr="00DE5761">
        <w:rPr>
          <w:rFonts w:cs="Times New Roman"/>
          <w:szCs w:val="24"/>
        </w:rPr>
        <w:t>отмостки</w:t>
      </w:r>
      <w:proofErr w:type="spellEnd"/>
      <w:r w:rsidRPr="00DE5761">
        <w:rPr>
          <w:rFonts w:cs="Times New Roman"/>
          <w:szCs w:val="24"/>
        </w:rPr>
        <w:t>;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>- капитальный ремонт систем: отопления и электроснабжения «здания водоподготовки»;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>- монтаж охранной сигнализации и охранного теленаблюдения;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>- произведены работы по капитальному ремонту наружного электроснабжения водозабора в целом.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 xml:space="preserve">- установка </w:t>
      </w:r>
      <w:proofErr w:type="gramStart"/>
      <w:r w:rsidRPr="00DE5761">
        <w:rPr>
          <w:rFonts w:cs="Times New Roman"/>
          <w:szCs w:val="24"/>
        </w:rPr>
        <w:t>системы контроля объёма подачи воды отпускаемой</w:t>
      </w:r>
      <w:proofErr w:type="gramEnd"/>
      <w:r w:rsidRPr="00DE5761">
        <w:rPr>
          <w:rFonts w:cs="Times New Roman"/>
          <w:szCs w:val="24"/>
        </w:rPr>
        <w:t xml:space="preserve"> в город (приборы учета 2шт.);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>- монтаж новой системы водоснабжения и водоотведения с установкой сан</w:t>
      </w:r>
      <w:proofErr w:type="gramStart"/>
      <w:r w:rsidRPr="00DE5761">
        <w:rPr>
          <w:rFonts w:cs="Times New Roman"/>
          <w:szCs w:val="24"/>
        </w:rPr>
        <w:t>.</w:t>
      </w:r>
      <w:proofErr w:type="gramEnd"/>
      <w:r w:rsidRPr="00DE5761">
        <w:rPr>
          <w:rFonts w:cs="Times New Roman"/>
          <w:szCs w:val="24"/>
        </w:rPr>
        <w:t xml:space="preserve"> </w:t>
      </w:r>
      <w:proofErr w:type="gramStart"/>
      <w:r w:rsidRPr="00DE5761">
        <w:rPr>
          <w:rFonts w:cs="Times New Roman"/>
          <w:szCs w:val="24"/>
        </w:rPr>
        <w:t>т</w:t>
      </w:r>
      <w:proofErr w:type="gramEnd"/>
      <w:r w:rsidRPr="00DE5761">
        <w:rPr>
          <w:rFonts w:cs="Times New Roman"/>
          <w:szCs w:val="24"/>
        </w:rPr>
        <w:t>ехнических приборов;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>- монтаж колонн, фильтров, монтаж насосного оборудования;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>- монтаж шкафов автоматизации;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>- внутренние отделочные работы в  раздевалке, душевой и сан</w:t>
      </w:r>
      <w:proofErr w:type="gramStart"/>
      <w:r w:rsidRPr="00DE5761">
        <w:rPr>
          <w:rFonts w:cs="Times New Roman"/>
          <w:szCs w:val="24"/>
        </w:rPr>
        <w:t>.</w:t>
      </w:r>
      <w:proofErr w:type="gramEnd"/>
      <w:r w:rsidRPr="00DE5761">
        <w:rPr>
          <w:rFonts w:cs="Times New Roman"/>
          <w:szCs w:val="24"/>
        </w:rPr>
        <w:t xml:space="preserve"> </w:t>
      </w:r>
      <w:proofErr w:type="gramStart"/>
      <w:r w:rsidRPr="00DE5761">
        <w:rPr>
          <w:rFonts w:cs="Times New Roman"/>
          <w:szCs w:val="24"/>
        </w:rPr>
        <w:t>у</w:t>
      </w:r>
      <w:proofErr w:type="gramEnd"/>
      <w:r w:rsidRPr="00DE5761">
        <w:rPr>
          <w:rFonts w:cs="Times New Roman"/>
          <w:szCs w:val="24"/>
        </w:rPr>
        <w:t>зле с заменой перегородок и фундамента под них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 xml:space="preserve">2. </w:t>
      </w:r>
      <w:proofErr w:type="gramStart"/>
      <w:r w:rsidRPr="00DE5761">
        <w:rPr>
          <w:rFonts w:cs="Times New Roman"/>
          <w:szCs w:val="24"/>
        </w:rPr>
        <w:t xml:space="preserve">Проведен капитальный ремонт котельных в г. Асино (МПМК) в с. Ягодном, в с. </w:t>
      </w:r>
      <w:proofErr w:type="spellStart"/>
      <w:r w:rsidRPr="00DE5761">
        <w:rPr>
          <w:rFonts w:cs="Times New Roman"/>
          <w:szCs w:val="24"/>
        </w:rPr>
        <w:t>Новокусково</w:t>
      </w:r>
      <w:proofErr w:type="spellEnd"/>
      <w:r w:rsidRPr="00DE5761">
        <w:rPr>
          <w:rFonts w:cs="Times New Roman"/>
          <w:szCs w:val="24"/>
        </w:rPr>
        <w:t xml:space="preserve"> (Центральная), в п. Светлом, в с. Больше-Дорохово (</w:t>
      </w:r>
      <w:proofErr w:type="spellStart"/>
      <w:r w:rsidRPr="00DE5761">
        <w:rPr>
          <w:rFonts w:cs="Times New Roman"/>
          <w:szCs w:val="24"/>
        </w:rPr>
        <w:t>Жилмассив</w:t>
      </w:r>
      <w:proofErr w:type="spellEnd"/>
      <w:r w:rsidRPr="00DE5761">
        <w:rPr>
          <w:rFonts w:cs="Times New Roman"/>
          <w:szCs w:val="24"/>
        </w:rPr>
        <w:t xml:space="preserve">); капитальный ремонт водонапорной башни в п. Большой Кордон (6,236 млн. </w:t>
      </w:r>
      <w:proofErr w:type="spellStart"/>
      <w:r w:rsidRPr="00DE5761">
        <w:rPr>
          <w:rFonts w:cs="Times New Roman"/>
          <w:szCs w:val="24"/>
        </w:rPr>
        <w:t>руб</w:t>
      </w:r>
      <w:proofErr w:type="spellEnd"/>
      <w:r w:rsidRPr="00DE5761">
        <w:rPr>
          <w:rFonts w:cs="Times New Roman"/>
          <w:szCs w:val="24"/>
        </w:rPr>
        <w:t>).</w:t>
      </w:r>
      <w:proofErr w:type="gramEnd"/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>В рамках муниципальной программы «Развитие коммунальной инфраструктуры в Асиновском районе»: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lastRenderedPageBreak/>
        <w:t xml:space="preserve">- выполнены работы по строительству наружных сетей водоотведения  к  объекту </w:t>
      </w:r>
      <w:r>
        <w:rPr>
          <w:rFonts w:cs="Times New Roman"/>
          <w:szCs w:val="24"/>
        </w:rPr>
        <w:t>«</w:t>
      </w:r>
      <w:r w:rsidRPr="00DE5761">
        <w:rPr>
          <w:rFonts w:cs="Times New Roman"/>
          <w:szCs w:val="24"/>
        </w:rPr>
        <w:t>Центр культурного развития</w:t>
      </w:r>
      <w:r>
        <w:rPr>
          <w:rFonts w:cs="Times New Roman"/>
          <w:szCs w:val="24"/>
        </w:rPr>
        <w:t>»</w:t>
      </w:r>
      <w:r w:rsidRPr="00DE5761">
        <w:rPr>
          <w:rFonts w:cs="Times New Roman"/>
          <w:szCs w:val="24"/>
        </w:rPr>
        <w:t xml:space="preserve"> (4,12 млн. рублей);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 xml:space="preserve">- выполнены работы по строительству наружных сетей холодного водоснабжения в МКР «Сосновка» </w:t>
      </w:r>
      <w:proofErr w:type="spellStart"/>
      <w:r w:rsidRPr="00DE5761">
        <w:rPr>
          <w:rFonts w:cs="Times New Roman"/>
          <w:szCs w:val="24"/>
        </w:rPr>
        <w:t>г</w:t>
      </w:r>
      <w:proofErr w:type="gramStart"/>
      <w:r w:rsidRPr="00DE5761">
        <w:rPr>
          <w:rFonts w:cs="Times New Roman"/>
          <w:szCs w:val="24"/>
        </w:rPr>
        <w:t>.А</w:t>
      </w:r>
      <w:proofErr w:type="gramEnd"/>
      <w:r w:rsidRPr="00DE5761">
        <w:rPr>
          <w:rFonts w:cs="Times New Roman"/>
          <w:szCs w:val="24"/>
        </w:rPr>
        <w:t>сино</w:t>
      </w:r>
      <w:proofErr w:type="spellEnd"/>
      <w:r w:rsidRPr="00DE5761">
        <w:rPr>
          <w:rFonts w:cs="Times New Roman"/>
          <w:szCs w:val="24"/>
        </w:rPr>
        <w:t xml:space="preserve"> Томской области, протяженностью 947 м (2,428 млн. рублей).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>В рамках подготовки к отопительному сезону 2016-2017гг на сумму 7,545 млн. рублей выполнены мероприятия по ремонту источников теплоснабжения, инженерных сетей в том числе: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>- установлено оборудование водоподготовки и прибор учета тепловой энергии на котельную с. Батурино;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>- капитальный ремонт сетей холодного водоснабжения  в с. Минаевка, п. Светлый – 566 м;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>- приобретен передвижной дизель-генератор;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 xml:space="preserve">- в г. Асино капитально отремонтировано:  тепловых сетей -674 м, водопроводных сетей – 330м. </w:t>
      </w:r>
    </w:p>
    <w:p w:rsidR="000846E3" w:rsidRPr="00DA71A2" w:rsidRDefault="000846E3" w:rsidP="0004565A">
      <w:pPr>
        <w:spacing w:after="0"/>
        <w:jc w:val="both"/>
        <w:rPr>
          <w:rFonts w:cs="Times New Roman"/>
          <w:szCs w:val="24"/>
        </w:rPr>
      </w:pPr>
    </w:p>
    <w:p w:rsidR="00DA71A2" w:rsidRDefault="00DA71A2" w:rsidP="000846E3">
      <w:pPr>
        <w:spacing w:after="0"/>
        <w:ind w:firstLine="567"/>
        <w:jc w:val="center"/>
        <w:rPr>
          <w:rFonts w:cs="Times New Roman"/>
          <w:szCs w:val="24"/>
          <w:u w:val="single"/>
        </w:rPr>
      </w:pPr>
      <w:r w:rsidRPr="00DA71A2">
        <w:rPr>
          <w:rFonts w:cs="Times New Roman"/>
          <w:szCs w:val="24"/>
          <w:u w:val="single"/>
        </w:rPr>
        <w:t>Организация муниципального управления</w:t>
      </w:r>
    </w:p>
    <w:p w:rsidR="0004565A" w:rsidRPr="00DA71A2" w:rsidRDefault="0004565A" w:rsidP="000846E3">
      <w:pPr>
        <w:spacing w:after="0"/>
        <w:ind w:firstLine="567"/>
        <w:jc w:val="center"/>
        <w:rPr>
          <w:rFonts w:cs="Times New Roman"/>
          <w:szCs w:val="24"/>
          <w:u w:val="single"/>
        </w:rPr>
      </w:pP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 xml:space="preserve">Суммарные доходы консолидированного бюджета Асиновского района в 2016 году по сравнению с 2015 годом,  уменьшись на 22,0 % или в абсолютном выражении на 280,5 млн. рублей. 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 xml:space="preserve"> Темп роста собственных доходов в отчётном периоде к  2015 году  составил 111,1%. В сопоставимых условиях темп роста к 2015г. составил 103,9%. 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 xml:space="preserve"> В денежном выражении собственные доходы консолидированного бюджета муниципального образования «Асиновский район» в 2016г. по сравнению с 2015г. увеличились на 23,3 млн. руб.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>Основной причиной  увеличения  поступлений по налоговым и неналоговым доходам  в отчётном периоде является: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>- по сравнению с 2015г.  увеличен дополнительный  норматив отчислений от налога на доходы физических лиц на частичное замещение дотации на выравнивание бюджетной обеспеченности (доп. норматив  в 2015г. – 14,55%, в 2016г.- 18,95%);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 xml:space="preserve">       Наблюдается рост поступлений НДФЛ по группе компаний Российско-Китайского инвестиционного  проекта в связи  своевременной уплатой НДФЛ, а также расширением и запуском производства. </w:t>
      </w:r>
    </w:p>
    <w:p w:rsidR="00DE5761" w:rsidRPr="00DE5761" w:rsidRDefault="00DE5761" w:rsidP="00DE5761">
      <w:pPr>
        <w:spacing w:after="0"/>
        <w:ind w:firstLine="567"/>
        <w:jc w:val="both"/>
        <w:rPr>
          <w:rFonts w:cs="Times New Roman"/>
          <w:szCs w:val="24"/>
        </w:rPr>
      </w:pPr>
      <w:r w:rsidRPr="00DE5761">
        <w:rPr>
          <w:rFonts w:cs="Times New Roman"/>
          <w:szCs w:val="24"/>
        </w:rPr>
        <w:t xml:space="preserve">       В сопоставимых условиях  доходы увеличились на 9,4 млн. руб. (при расчёте не учитывались: доп. норматив по НДФЛ, доходы от продажи материальных и нематериальных активов, доходы от использования имущества, находящегося в государственной и муниципальной собственности).</w:t>
      </w:r>
    </w:p>
    <w:p w:rsidR="00DA71A2" w:rsidRPr="00DA71A2" w:rsidRDefault="000230FC" w:rsidP="000230FC">
      <w:pPr>
        <w:spacing w:after="0"/>
        <w:ind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  <w:r w:rsidR="009C61BA">
        <w:rPr>
          <w:rFonts w:cs="Times New Roman"/>
          <w:szCs w:val="24"/>
        </w:rPr>
        <w:t xml:space="preserve"> Асиновско</w:t>
      </w:r>
      <w:r>
        <w:rPr>
          <w:rFonts w:cs="Times New Roman"/>
          <w:szCs w:val="24"/>
        </w:rPr>
        <w:t>м</w:t>
      </w:r>
      <w:r w:rsidR="00DA71A2" w:rsidRPr="00DA71A2">
        <w:rPr>
          <w:rFonts w:cs="Times New Roman"/>
          <w:szCs w:val="24"/>
        </w:rPr>
        <w:t xml:space="preserve"> район</w:t>
      </w:r>
      <w:r w:rsidR="009C61BA">
        <w:rPr>
          <w:rFonts w:cs="Times New Roman"/>
          <w:szCs w:val="24"/>
        </w:rPr>
        <w:t>е</w:t>
      </w:r>
      <w:r w:rsidR="00DA71A2" w:rsidRPr="00DA71A2">
        <w:rPr>
          <w:rFonts w:cs="Times New Roman"/>
          <w:szCs w:val="24"/>
        </w:rPr>
        <w:t xml:space="preserve"> проводит</w:t>
      </w:r>
      <w:r w:rsidR="009C61BA">
        <w:rPr>
          <w:rFonts w:cs="Times New Roman"/>
          <w:szCs w:val="24"/>
        </w:rPr>
        <w:t>ся</w:t>
      </w:r>
      <w:r w:rsidR="00DA71A2" w:rsidRPr="00DA71A2">
        <w:rPr>
          <w:rFonts w:cs="Times New Roman"/>
          <w:szCs w:val="24"/>
        </w:rPr>
        <w:t xml:space="preserve"> комплекс мероприятий, направленных на увеличение доходной базы местных бюджетов, организацию оперативного учета задолженности перед бюджетом, рассроченных и отсроченных платежей в бюджет и сокращение задолженности. Проводится мониторинг задолженности по доходам от сдачи в аренду имущества, находящегося в муниципальной собственности, отдельно по каждому доходному источнику, включая аренду земли. Заключаются Соглашения о социальном партнерстве.</w:t>
      </w:r>
      <w:r>
        <w:rPr>
          <w:rFonts w:cs="Times New Roman"/>
          <w:szCs w:val="24"/>
        </w:rPr>
        <w:t xml:space="preserve"> На пост</w:t>
      </w:r>
      <w:r w:rsidR="00DE5761">
        <w:rPr>
          <w:rFonts w:cs="Times New Roman"/>
          <w:szCs w:val="24"/>
        </w:rPr>
        <w:t>оянной основе ведется работа по</w:t>
      </w:r>
      <w:r w:rsidRPr="000230FC">
        <w:rPr>
          <w:rFonts w:cs="Times New Roman"/>
          <w:szCs w:val="24"/>
        </w:rPr>
        <w:t xml:space="preserve"> выявлению и устранению фактов нарушения трудового законодательства в части н</w:t>
      </w:r>
      <w:r>
        <w:rPr>
          <w:rFonts w:cs="Times New Roman"/>
          <w:szCs w:val="24"/>
        </w:rPr>
        <w:t>аличия «серых» заработных плат и</w:t>
      </w:r>
      <w:r w:rsidRPr="000230FC">
        <w:rPr>
          <w:rFonts w:cs="Times New Roman"/>
          <w:szCs w:val="24"/>
        </w:rPr>
        <w:t xml:space="preserve"> мероприяти</w:t>
      </w:r>
      <w:r>
        <w:rPr>
          <w:rFonts w:cs="Times New Roman"/>
          <w:szCs w:val="24"/>
        </w:rPr>
        <w:t>я</w:t>
      </w:r>
      <w:r w:rsidRPr="000230FC">
        <w:rPr>
          <w:rFonts w:cs="Times New Roman"/>
          <w:szCs w:val="24"/>
        </w:rPr>
        <w:t xml:space="preserve"> по легализации договорных отношений в организациях  района.</w:t>
      </w:r>
    </w:p>
    <w:p w:rsidR="0004565A" w:rsidRPr="0004565A" w:rsidRDefault="00DA71A2" w:rsidP="0004565A">
      <w:pPr>
        <w:spacing w:after="0"/>
        <w:ind w:firstLine="567"/>
        <w:jc w:val="both"/>
        <w:rPr>
          <w:rFonts w:cs="Times New Roman"/>
          <w:szCs w:val="24"/>
        </w:rPr>
      </w:pPr>
      <w:r w:rsidRPr="00DA71A2">
        <w:rPr>
          <w:rFonts w:cs="Times New Roman"/>
          <w:szCs w:val="24"/>
        </w:rPr>
        <w:lastRenderedPageBreak/>
        <w:t>В целях повышения доходов от использования муниципального имущества района проводится инвентаризация недвижимого муниципального имущества (с целью уточнения площадей и состояния), разрабатываются и уточняются экономически обоснованные ставки арендной платы</w:t>
      </w:r>
      <w:r w:rsidR="0004565A">
        <w:rPr>
          <w:rFonts w:cs="Times New Roman"/>
          <w:szCs w:val="24"/>
        </w:rPr>
        <w:t xml:space="preserve"> за земельные участки.</w:t>
      </w:r>
      <w:bookmarkStart w:id="0" w:name="_GoBack"/>
      <w:bookmarkEnd w:id="0"/>
    </w:p>
    <w:sectPr w:rsidR="0004565A" w:rsidRPr="00045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D6AA8"/>
    <w:multiLevelType w:val="hybridMultilevel"/>
    <w:tmpl w:val="E8F4905C"/>
    <w:lvl w:ilvl="0" w:tplc="A5624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D16CF2"/>
    <w:multiLevelType w:val="hybridMultilevel"/>
    <w:tmpl w:val="A70046C6"/>
    <w:lvl w:ilvl="0" w:tplc="A56242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6DB268A"/>
    <w:multiLevelType w:val="hybridMultilevel"/>
    <w:tmpl w:val="8B0AAA9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7DE0230"/>
    <w:multiLevelType w:val="hybridMultilevel"/>
    <w:tmpl w:val="5608C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CB3AD2"/>
    <w:multiLevelType w:val="hybridMultilevel"/>
    <w:tmpl w:val="5D085980"/>
    <w:lvl w:ilvl="0" w:tplc="72F4783E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79B4FA0"/>
    <w:multiLevelType w:val="hybridMultilevel"/>
    <w:tmpl w:val="04709B90"/>
    <w:lvl w:ilvl="0" w:tplc="A5624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F18"/>
    <w:rsid w:val="000230FC"/>
    <w:rsid w:val="0004565A"/>
    <w:rsid w:val="000567B8"/>
    <w:rsid w:val="000668EC"/>
    <w:rsid w:val="000846E3"/>
    <w:rsid w:val="001844E1"/>
    <w:rsid w:val="0019292F"/>
    <w:rsid w:val="001E1218"/>
    <w:rsid w:val="002003D0"/>
    <w:rsid w:val="00292219"/>
    <w:rsid w:val="002A6920"/>
    <w:rsid w:val="003906A7"/>
    <w:rsid w:val="003D154A"/>
    <w:rsid w:val="004030BD"/>
    <w:rsid w:val="00403686"/>
    <w:rsid w:val="00425DEE"/>
    <w:rsid w:val="00502C31"/>
    <w:rsid w:val="0050753D"/>
    <w:rsid w:val="00845F72"/>
    <w:rsid w:val="0089497E"/>
    <w:rsid w:val="00924623"/>
    <w:rsid w:val="00962294"/>
    <w:rsid w:val="009C61BA"/>
    <w:rsid w:val="009E0756"/>
    <w:rsid w:val="009F3321"/>
    <w:rsid w:val="00AC0907"/>
    <w:rsid w:val="00AC238D"/>
    <w:rsid w:val="00B61F18"/>
    <w:rsid w:val="00BA419B"/>
    <w:rsid w:val="00BC031D"/>
    <w:rsid w:val="00C1387F"/>
    <w:rsid w:val="00C97946"/>
    <w:rsid w:val="00D56EF3"/>
    <w:rsid w:val="00DA71A2"/>
    <w:rsid w:val="00DE5761"/>
    <w:rsid w:val="00E16315"/>
    <w:rsid w:val="00E63015"/>
    <w:rsid w:val="00E817B1"/>
    <w:rsid w:val="00EC0EFB"/>
    <w:rsid w:val="00F1404B"/>
    <w:rsid w:val="00F33D0B"/>
    <w:rsid w:val="00F5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E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8</Pages>
  <Words>2958</Words>
  <Characters>16863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Какорина Ольга Анатольевна</dc:creator>
  <cp:lastModifiedBy>Какорина Ольга Анатольевна</cp:lastModifiedBy>
  <cp:revision>20</cp:revision>
  <dcterms:created xsi:type="dcterms:W3CDTF">2016-04-29T02:14:00Z</dcterms:created>
  <dcterms:modified xsi:type="dcterms:W3CDTF">2017-04-28T06:40:00Z</dcterms:modified>
</cp:coreProperties>
</file>