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6C7115" w:rsidRDefault="00DA645E" w:rsidP="006C7115">
      <w:pPr>
        <w:pStyle w:val="1"/>
        <w:ind w:left="431" w:hanging="431"/>
        <w:contextualSpacing/>
        <w:jc w:val="center"/>
        <w:rPr>
          <w:i/>
          <w:u w:val="single"/>
        </w:rPr>
      </w:pPr>
      <w:r w:rsidRPr="006C7115">
        <w:rPr>
          <w:i/>
          <w:u w:val="single"/>
        </w:rPr>
        <w:t>Доступная среда: как получить консультацию</w:t>
      </w:r>
    </w:p>
    <w:p w:rsidR="00DA645E" w:rsidRPr="006C7115" w:rsidRDefault="00DA645E" w:rsidP="006C7115">
      <w:pPr>
        <w:pStyle w:val="1"/>
        <w:ind w:left="431" w:hanging="431"/>
        <w:contextualSpacing/>
        <w:jc w:val="center"/>
        <w:rPr>
          <w:i/>
          <w:u w:val="single"/>
        </w:rPr>
      </w:pPr>
      <w:r w:rsidRPr="006C7115">
        <w:rPr>
          <w:i/>
          <w:u w:val="single"/>
        </w:rPr>
        <w:t xml:space="preserve"> без личного визита в органы Пенсионного фонда</w:t>
      </w:r>
    </w:p>
    <w:p w:rsidR="00DA645E" w:rsidRPr="006C7115" w:rsidRDefault="00DA645E" w:rsidP="00DA645E">
      <w:pPr>
        <w:pStyle w:val="3"/>
        <w:rPr>
          <w:sz w:val="16"/>
          <w:szCs w:val="16"/>
        </w:rPr>
      </w:pPr>
      <w:r w:rsidRPr="006C7115">
        <w:rPr>
          <w:sz w:val="16"/>
          <w:szCs w:val="16"/>
        </w:rPr>
        <w:t xml:space="preserve">27 ноября 2019 </w:t>
      </w:r>
    </w:p>
    <w:p w:rsidR="00DA645E" w:rsidRDefault="006C7115" w:rsidP="006C7115">
      <w:pPr>
        <w:pStyle w:val="af"/>
        <w:contextualSpacing/>
        <w:jc w:val="both"/>
      </w:pPr>
      <w:r>
        <w:tab/>
      </w:r>
      <w:r w:rsidR="00DA645E">
        <w:t>Реализация государственной программы «Доступная среда» распространяется на 2011 – 2025 годы. Ее цель – создание в стране правовых, экономических и институциональных условий, способствующих интеграции инвалидов в общество и повышению уровня их жизни.</w:t>
      </w:r>
    </w:p>
    <w:p w:rsidR="00DA645E" w:rsidRDefault="006C7115" w:rsidP="006C7115">
      <w:pPr>
        <w:pStyle w:val="af"/>
        <w:contextualSpacing/>
        <w:jc w:val="both"/>
      </w:pPr>
      <w:r>
        <w:tab/>
      </w:r>
      <w:r w:rsidR="00DA645E">
        <w:t>Задачами программы являются:</w:t>
      </w:r>
    </w:p>
    <w:p w:rsidR="00DA645E" w:rsidRDefault="00DA645E" w:rsidP="006C7115">
      <w:pPr>
        <w:pStyle w:val="af"/>
        <w:contextualSpacing/>
        <w:jc w:val="both"/>
      </w:pPr>
      <w:r>
        <w:t xml:space="preserve">- обеспечение равного доступа инвалидов к приоритетным объектам и услугам в приоритетных сферах жизнедеятельности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населения;</w:t>
      </w:r>
    </w:p>
    <w:p w:rsidR="00DA645E" w:rsidRDefault="00DA645E" w:rsidP="006C7115">
      <w:pPr>
        <w:pStyle w:val="af"/>
        <w:contextualSpacing/>
        <w:jc w:val="both"/>
      </w:pPr>
      <w:r>
        <w:t xml:space="preserve">- обеспечение равного доступа инвалидов к реабилитационным и </w:t>
      </w:r>
      <w:proofErr w:type="spellStart"/>
      <w:r>
        <w:t>абилитационным</w:t>
      </w:r>
      <w:proofErr w:type="spellEnd"/>
      <w:r>
        <w:t xml:space="preserve"> услугам, включая обеспечение равного доступа к профессиональному развитию и трудоустройству инвалидов;</w:t>
      </w:r>
    </w:p>
    <w:p w:rsidR="00DA645E" w:rsidRDefault="00DA645E" w:rsidP="006C7115">
      <w:pPr>
        <w:pStyle w:val="af"/>
        <w:contextualSpacing/>
        <w:jc w:val="both"/>
      </w:pPr>
      <w:r>
        <w:t>- обеспечение объективности и прозрачности деятельности учреждений медико-социальной экспертизы.</w:t>
      </w:r>
    </w:p>
    <w:p w:rsidR="00DA645E" w:rsidRDefault="006C7115" w:rsidP="006C7115">
      <w:pPr>
        <w:pStyle w:val="af"/>
        <w:contextualSpacing/>
        <w:jc w:val="both"/>
      </w:pPr>
      <w:r>
        <w:tab/>
      </w:r>
      <w:r w:rsidR="00DA645E">
        <w:t>В Отделении ПФР по Томской области уверены в том, что создание условий для приема и обслуживания инвалидов это не только обустройство пандусов для беспрепятственного доступа в здания управлений ПФР и обеспечение комфортного пребывания в клиентских службах.</w:t>
      </w:r>
    </w:p>
    <w:p w:rsidR="00DA645E" w:rsidRDefault="006C7115" w:rsidP="006C7115">
      <w:pPr>
        <w:pStyle w:val="af"/>
        <w:contextualSpacing/>
        <w:jc w:val="both"/>
      </w:pPr>
      <w:r>
        <w:tab/>
      </w:r>
      <w:r w:rsidR="00DA645E">
        <w:t>Доступная среда – это также и возможность получать информацию и государственные услуги, предоставляемые ПФР, без личного визита в органы Пенсионного фонда, что также способствует интеграции в общество людей с ограниченными возможностями.</w:t>
      </w:r>
    </w:p>
    <w:p w:rsidR="00DA645E" w:rsidRDefault="006C7115" w:rsidP="006C7115">
      <w:pPr>
        <w:pStyle w:val="af"/>
        <w:contextualSpacing/>
        <w:jc w:val="both"/>
      </w:pPr>
      <w:r>
        <w:tab/>
      </w:r>
      <w:r w:rsidR="00DA645E">
        <w:t xml:space="preserve">Чтобы люди с ослабленным зрением получали самую достоверную и актуальную информацию, на официальном сайте ПФР реализована версия </w:t>
      </w:r>
      <w:proofErr w:type="gramStart"/>
      <w:r w:rsidR="00DA645E">
        <w:t>для</w:t>
      </w:r>
      <w:proofErr w:type="gramEnd"/>
      <w:r w:rsidR="00DA645E">
        <w:t xml:space="preserve"> слабовидящих. Пользователь сам может выбрать размер шрифта и цвет фона. Есть возможность просматривать сайт в черно-белом оформлении и отключать картинки.</w:t>
      </w:r>
    </w:p>
    <w:p w:rsidR="00DA645E" w:rsidRDefault="006C7115" w:rsidP="006C7115">
      <w:pPr>
        <w:pStyle w:val="af"/>
        <w:contextualSpacing/>
        <w:jc w:val="both"/>
      </w:pPr>
      <w:r>
        <w:tab/>
      </w:r>
      <w:r w:rsidR="00DA645E">
        <w:t xml:space="preserve">Кроме того, публикуемые материалы ПФР можно не только читать, но и прослушивать, что особенно важно для тех, кому сложно воспринимать текст с экрана электронного устройства. В версию сайта для </w:t>
      </w:r>
      <w:proofErr w:type="gramStart"/>
      <w:r w:rsidR="00DA645E">
        <w:t>слабовидящих</w:t>
      </w:r>
      <w:proofErr w:type="gramEnd"/>
      <w:r w:rsidR="00DA645E">
        <w:t xml:space="preserve"> интегрирован голосовой ассистент – новая функция, которая позволяет озвучивать любую размещенную на ресурсе текстовую информацию.</w:t>
      </w:r>
    </w:p>
    <w:p w:rsidR="00DA645E" w:rsidRDefault="00DA645E" w:rsidP="006C7115">
      <w:pPr>
        <w:pStyle w:val="af"/>
        <w:contextualSpacing/>
        <w:jc w:val="both"/>
      </w:pPr>
      <w:r>
        <w:t xml:space="preserve">Не выходя из дома, получить ответ на интересующий вопрос поможет </w:t>
      </w:r>
      <w:proofErr w:type="spellStart"/>
      <w:r>
        <w:t>онлайн-консультант</w:t>
      </w:r>
      <w:proofErr w:type="spellEnd"/>
      <w:r>
        <w:t xml:space="preserve"> на сайте ПФР.</w:t>
      </w:r>
    </w:p>
    <w:p w:rsidR="00DA645E" w:rsidRDefault="006C7115" w:rsidP="006C7115">
      <w:pPr>
        <w:pStyle w:val="af"/>
        <w:contextualSpacing/>
        <w:jc w:val="both"/>
      </w:pPr>
      <w:r>
        <w:tab/>
      </w:r>
      <w:r w:rsidR="00DA645E">
        <w:t xml:space="preserve">Специалисты ПФР помогут решить проблему и в социальных сетях </w:t>
      </w:r>
      <w:proofErr w:type="spellStart"/>
      <w:r w:rsidR="00DA645E">
        <w:t>Вконтакте</w:t>
      </w:r>
      <w:proofErr w:type="spellEnd"/>
      <w:r w:rsidR="00DA645E">
        <w:t xml:space="preserve">, </w:t>
      </w:r>
      <w:proofErr w:type="spellStart"/>
      <w:r w:rsidR="00DA645E">
        <w:t>Facebook</w:t>
      </w:r>
      <w:proofErr w:type="spellEnd"/>
      <w:r w:rsidR="00DA645E">
        <w:t xml:space="preserve">, Одноклассники, </w:t>
      </w:r>
      <w:proofErr w:type="spellStart"/>
      <w:r w:rsidR="00DA645E">
        <w:t>Instagram</w:t>
      </w:r>
      <w:proofErr w:type="spellEnd"/>
      <w:r w:rsidR="00DA645E">
        <w:t>. Однако</w:t>
      </w:r>
      <w:proofErr w:type="gramStart"/>
      <w:r w:rsidR="00DA645E">
        <w:t>,</w:t>
      </w:r>
      <w:proofErr w:type="gramEnd"/>
      <w:r w:rsidR="00DA645E">
        <w:t xml:space="preserve"> когда ответ на вопрос подразумевает предоставление персональных данных (ФИО, дата и место рождения, адрес, семейное, социальное, имущественное положение и др.) адресовать их необходимо в </w:t>
      </w:r>
      <w:proofErr w:type="spellStart"/>
      <w:r w:rsidR="00DA645E">
        <w:t>онлайн-приемную</w:t>
      </w:r>
      <w:proofErr w:type="spellEnd"/>
      <w:r w:rsidR="00DA645E">
        <w:t xml:space="preserve"> ПФР.</w:t>
      </w:r>
    </w:p>
    <w:p w:rsidR="00DA645E" w:rsidRDefault="006C7115" w:rsidP="006C7115">
      <w:pPr>
        <w:pStyle w:val="af"/>
        <w:contextualSpacing/>
        <w:jc w:val="both"/>
      </w:pPr>
      <w:r>
        <w:tab/>
      </w:r>
      <w:r w:rsidR="00DA645E">
        <w:t xml:space="preserve">Сегодня большинство государственных услуг ПФР можно получить в «Личном кабинете гражданина». Для удобства граждан, в том числе и людей с ограниченными возможностями, все услуги и сервисы, которые Пенсионный фонд предоставляет в электронном виде, объединены в один портал на сайте ПФР – </w:t>
      </w:r>
      <w:proofErr w:type="spellStart"/>
      <w:r w:rsidR="00DA645E">
        <w:t>es.pfrf.ru</w:t>
      </w:r>
      <w:proofErr w:type="spellEnd"/>
      <w:r w:rsidR="00DA645E">
        <w:t xml:space="preserve">. Чтобы ими воспользоваться, нужно быть зарегистрированным на едином портале государственных услуг </w:t>
      </w:r>
      <w:proofErr w:type="spellStart"/>
      <w:r w:rsidR="00DA645E">
        <w:t>gosuslugi.ru</w:t>
      </w:r>
      <w:proofErr w:type="spellEnd"/>
      <w:r w:rsidR="00DA645E">
        <w:t>, а также пройти регистрацию в системе ЕСИА, причем это можно сделать, в том числе, в клиентских службах территориальных органов ПФР Томской области. Дополнительной регистрации на сайте ПФР не требуется.</w:t>
      </w:r>
    </w:p>
    <w:p w:rsidR="00DA645E" w:rsidRDefault="006C7115" w:rsidP="006C7115">
      <w:pPr>
        <w:pStyle w:val="af"/>
        <w:contextualSpacing/>
        <w:jc w:val="both"/>
      </w:pPr>
      <w:r>
        <w:tab/>
      </w:r>
      <w:r w:rsidR="00DA645E">
        <w:t xml:space="preserve">Кроме того, электронные сервисы ПФР доступны не только на сайте Пенсионного фонда и портале </w:t>
      </w:r>
      <w:proofErr w:type="spellStart"/>
      <w:r w:rsidR="00DA645E">
        <w:t>госуслуг</w:t>
      </w:r>
      <w:proofErr w:type="spellEnd"/>
      <w:r w:rsidR="00DA645E">
        <w:t>, но и в мобильном приложении для смартфонов.</w:t>
      </w:r>
    </w:p>
    <w:p w:rsidR="00591095" w:rsidRDefault="00591095" w:rsidP="00F547C8">
      <w:p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</w:t>
      </w:r>
      <w:r w:rsidR="002A0D25">
        <w:rPr>
          <w:rFonts w:ascii="Arial" w:hAnsi="Arial" w:cs="Arial"/>
          <w:sz w:val="22"/>
          <w:szCs w:val="22"/>
        </w:rPr>
        <w:t>_______</w:t>
      </w:r>
      <w:r>
        <w:rPr>
          <w:rFonts w:ascii="Arial" w:hAnsi="Arial" w:cs="Arial"/>
          <w:sz w:val="22"/>
          <w:szCs w:val="22"/>
        </w:rPr>
        <w:t>__________________________________</w:t>
      </w:r>
    </w:p>
    <w:p w:rsidR="00C102B6" w:rsidRDefault="00C102B6" w:rsidP="008D7F0E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14CB0"/>
    <w:rsid w:val="00020605"/>
    <w:rsid w:val="00022D1A"/>
    <w:rsid w:val="00030DD5"/>
    <w:rsid w:val="00031F2B"/>
    <w:rsid w:val="00044868"/>
    <w:rsid w:val="00055636"/>
    <w:rsid w:val="00064D8A"/>
    <w:rsid w:val="00066435"/>
    <w:rsid w:val="0006708F"/>
    <w:rsid w:val="00071A08"/>
    <w:rsid w:val="00073B04"/>
    <w:rsid w:val="000811C2"/>
    <w:rsid w:val="0008150D"/>
    <w:rsid w:val="00081F06"/>
    <w:rsid w:val="00092C04"/>
    <w:rsid w:val="00093A72"/>
    <w:rsid w:val="000A11DC"/>
    <w:rsid w:val="000C3C64"/>
    <w:rsid w:val="000C5E52"/>
    <w:rsid w:val="000C62BF"/>
    <w:rsid w:val="000C734D"/>
    <w:rsid w:val="000D7BB8"/>
    <w:rsid w:val="000E58CE"/>
    <w:rsid w:val="000E7689"/>
    <w:rsid w:val="000F4F0D"/>
    <w:rsid w:val="00110AA1"/>
    <w:rsid w:val="001112F5"/>
    <w:rsid w:val="0011419F"/>
    <w:rsid w:val="001246DF"/>
    <w:rsid w:val="001264E5"/>
    <w:rsid w:val="00126B30"/>
    <w:rsid w:val="00132A58"/>
    <w:rsid w:val="00151A8E"/>
    <w:rsid w:val="0015211E"/>
    <w:rsid w:val="00164332"/>
    <w:rsid w:val="00164F22"/>
    <w:rsid w:val="00171B4B"/>
    <w:rsid w:val="00172BC5"/>
    <w:rsid w:val="00175749"/>
    <w:rsid w:val="00182D1C"/>
    <w:rsid w:val="001859BF"/>
    <w:rsid w:val="001A2308"/>
    <w:rsid w:val="001A4C6C"/>
    <w:rsid w:val="001B23D2"/>
    <w:rsid w:val="001C5715"/>
    <w:rsid w:val="001D668D"/>
    <w:rsid w:val="001E3DD7"/>
    <w:rsid w:val="001E4272"/>
    <w:rsid w:val="001F420E"/>
    <w:rsid w:val="00214D5A"/>
    <w:rsid w:val="0021685B"/>
    <w:rsid w:val="0022058F"/>
    <w:rsid w:val="00247CE7"/>
    <w:rsid w:val="002500BB"/>
    <w:rsid w:val="002507C9"/>
    <w:rsid w:val="00253580"/>
    <w:rsid w:val="002779AF"/>
    <w:rsid w:val="0028210A"/>
    <w:rsid w:val="00293BAE"/>
    <w:rsid w:val="00297AE7"/>
    <w:rsid w:val="002A0D25"/>
    <w:rsid w:val="002A0F40"/>
    <w:rsid w:val="002A3345"/>
    <w:rsid w:val="002B2DDB"/>
    <w:rsid w:val="002C6CC1"/>
    <w:rsid w:val="002D35D8"/>
    <w:rsid w:val="002D4817"/>
    <w:rsid w:val="002E6C7D"/>
    <w:rsid w:val="002F5169"/>
    <w:rsid w:val="00303BE4"/>
    <w:rsid w:val="00304C9A"/>
    <w:rsid w:val="00310B7C"/>
    <w:rsid w:val="00312232"/>
    <w:rsid w:val="00331515"/>
    <w:rsid w:val="00350907"/>
    <w:rsid w:val="003541A9"/>
    <w:rsid w:val="00360E5A"/>
    <w:rsid w:val="00390D88"/>
    <w:rsid w:val="00394DE8"/>
    <w:rsid w:val="003A0283"/>
    <w:rsid w:val="003A480B"/>
    <w:rsid w:val="003A492E"/>
    <w:rsid w:val="003B5F75"/>
    <w:rsid w:val="003B7C95"/>
    <w:rsid w:val="003C2A07"/>
    <w:rsid w:val="003C3AEA"/>
    <w:rsid w:val="003D7F8F"/>
    <w:rsid w:val="003E5DE0"/>
    <w:rsid w:val="003E70AF"/>
    <w:rsid w:val="003F26B6"/>
    <w:rsid w:val="003F4FCB"/>
    <w:rsid w:val="003F72E2"/>
    <w:rsid w:val="00411827"/>
    <w:rsid w:val="00431B73"/>
    <w:rsid w:val="00437FBC"/>
    <w:rsid w:val="004466A4"/>
    <w:rsid w:val="0044742B"/>
    <w:rsid w:val="004558A2"/>
    <w:rsid w:val="00462984"/>
    <w:rsid w:val="004630F1"/>
    <w:rsid w:val="0046411B"/>
    <w:rsid w:val="0046411E"/>
    <w:rsid w:val="004735E4"/>
    <w:rsid w:val="00474D47"/>
    <w:rsid w:val="00487E6E"/>
    <w:rsid w:val="00494668"/>
    <w:rsid w:val="004A21A0"/>
    <w:rsid w:val="004B485F"/>
    <w:rsid w:val="004C6C05"/>
    <w:rsid w:val="004E683D"/>
    <w:rsid w:val="004E7C5D"/>
    <w:rsid w:val="0052085D"/>
    <w:rsid w:val="005505CD"/>
    <w:rsid w:val="00550E42"/>
    <w:rsid w:val="0056045D"/>
    <w:rsid w:val="00561A91"/>
    <w:rsid w:val="00570813"/>
    <w:rsid w:val="005830C0"/>
    <w:rsid w:val="00587BC2"/>
    <w:rsid w:val="00590AE0"/>
    <w:rsid w:val="00591095"/>
    <w:rsid w:val="00594041"/>
    <w:rsid w:val="005B5B3E"/>
    <w:rsid w:val="005B5B41"/>
    <w:rsid w:val="005C260B"/>
    <w:rsid w:val="005D4282"/>
    <w:rsid w:val="005D7AA1"/>
    <w:rsid w:val="005E65D2"/>
    <w:rsid w:val="005F3923"/>
    <w:rsid w:val="00621FA5"/>
    <w:rsid w:val="006228EC"/>
    <w:rsid w:val="00622FD8"/>
    <w:rsid w:val="006262D7"/>
    <w:rsid w:val="00634614"/>
    <w:rsid w:val="00637BEE"/>
    <w:rsid w:val="006439B0"/>
    <w:rsid w:val="00647F55"/>
    <w:rsid w:val="006660B8"/>
    <w:rsid w:val="006702EC"/>
    <w:rsid w:val="006717DD"/>
    <w:rsid w:val="00676D1B"/>
    <w:rsid w:val="00690563"/>
    <w:rsid w:val="00691CF5"/>
    <w:rsid w:val="006B49D8"/>
    <w:rsid w:val="006B745D"/>
    <w:rsid w:val="006C23C7"/>
    <w:rsid w:val="006C5BBD"/>
    <w:rsid w:val="006C5D5C"/>
    <w:rsid w:val="006C7115"/>
    <w:rsid w:val="006D4E87"/>
    <w:rsid w:val="006E684F"/>
    <w:rsid w:val="006F33DF"/>
    <w:rsid w:val="006F52D0"/>
    <w:rsid w:val="00701790"/>
    <w:rsid w:val="0071594E"/>
    <w:rsid w:val="00732B76"/>
    <w:rsid w:val="00740DC9"/>
    <w:rsid w:val="00740F46"/>
    <w:rsid w:val="0075697F"/>
    <w:rsid w:val="00765E09"/>
    <w:rsid w:val="0076669F"/>
    <w:rsid w:val="007705C8"/>
    <w:rsid w:val="00774047"/>
    <w:rsid w:val="007749AE"/>
    <w:rsid w:val="00784DF9"/>
    <w:rsid w:val="0078637E"/>
    <w:rsid w:val="00787A4B"/>
    <w:rsid w:val="007B3C79"/>
    <w:rsid w:val="007B663A"/>
    <w:rsid w:val="007C0426"/>
    <w:rsid w:val="007C1E77"/>
    <w:rsid w:val="007C268B"/>
    <w:rsid w:val="007C3566"/>
    <w:rsid w:val="007D27C8"/>
    <w:rsid w:val="007D6DFD"/>
    <w:rsid w:val="00802F58"/>
    <w:rsid w:val="00806B37"/>
    <w:rsid w:val="00811D2E"/>
    <w:rsid w:val="00816DF2"/>
    <w:rsid w:val="00843AF7"/>
    <w:rsid w:val="00851D8A"/>
    <w:rsid w:val="00854C62"/>
    <w:rsid w:val="00857A28"/>
    <w:rsid w:val="008642DA"/>
    <w:rsid w:val="00877DF5"/>
    <w:rsid w:val="00881D3A"/>
    <w:rsid w:val="008A5659"/>
    <w:rsid w:val="008B1C8C"/>
    <w:rsid w:val="008B1FA2"/>
    <w:rsid w:val="008B47AE"/>
    <w:rsid w:val="008C2076"/>
    <w:rsid w:val="008C3C1D"/>
    <w:rsid w:val="008C60B4"/>
    <w:rsid w:val="008D1C04"/>
    <w:rsid w:val="008D5B5B"/>
    <w:rsid w:val="008D79D9"/>
    <w:rsid w:val="008D7F0E"/>
    <w:rsid w:val="008E7C6A"/>
    <w:rsid w:val="00906E1B"/>
    <w:rsid w:val="0092273D"/>
    <w:rsid w:val="009242C5"/>
    <w:rsid w:val="009316DD"/>
    <w:rsid w:val="00951A9E"/>
    <w:rsid w:val="009719A2"/>
    <w:rsid w:val="0097687F"/>
    <w:rsid w:val="00977F3F"/>
    <w:rsid w:val="00987585"/>
    <w:rsid w:val="00994579"/>
    <w:rsid w:val="009A45EF"/>
    <w:rsid w:val="009C4A2F"/>
    <w:rsid w:val="009C6CDF"/>
    <w:rsid w:val="009D74F6"/>
    <w:rsid w:val="009E1E67"/>
    <w:rsid w:val="009E6775"/>
    <w:rsid w:val="009E6F36"/>
    <w:rsid w:val="009F4152"/>
    <w:rsid w:val="00A108FE"/>
    <w:rsid w:val="00A15EF7"/>
    <w:rsid w:val="00A20713"/>
    <w:rsid w:val="00A2348A"/>
    <w:rsid w:val="00A26B6E"/>
    <w:rsid w:val="00A3644B"/>
    <w:rsid w:val="00A40F73"/>
    <w:rsid w:val="00A74C9F"/>
    <w:rsid w:val="00A805B4"/>
    <w:rsid w:val="00A80E33"/>
    <w:rsid w:val="00A843D2"/>
    <w:rsid w:val="00A92960"/>
    <w:rsid w:val="00A9312B"/>
    <w:rsid w:val="00AB0C29"/>
    <w:rsid w:val="00AC0A33"/>
    <w:rsid w:val="00AE0604"/>
    <w:rsid w:val="00AE4CF0"/>
    <w:rsid w:val="00AE6437"/>
    <w:rsid w:val="00AF330F"/>
    <w:rsid w:val="00AF361D"/>
    <w:rsid w:val="00B011AB"/>
    <w:rsid w:val="00B01733"/>
    <w:rsid w:val="00B1098F"/>
    <w:rsid w:val="00B15C07"/>
    <w:rsid w:val="00B272B2"/>
    <w:rsid w:val="00B327E3"/>
    <w:rsid w:val="00B4197B"/>
    <w:rsid w:val="00B46796"/>
    <w:rsid w:val="00B52045"/>
    <w:rsid w:val="00B94192"/>
    <w:rsid w:val="00B9542D"/>
    <w:rsid w:val="00BA7F72"/>
    <w:rsid w:val="00BB040C"/>
    <w:rsid w:val="00BB133F"/>
    <w:rsid w:val="00BB64F3"/>
    <w:rsid w:val="00BD49DA"/>
    <w:rsid w:val="00BE24B9"/>
    <w:rsid w:val="00BF2E6E"/>
    <w:rsid w:val="00C01847"/>
    <w:rsid w:val="00C07C7C"/>
    <w:rsid w:val="00C102B6"/>
    <w:rsid w:val="00C21683"/>
    <w:rsid w:val="00C223B8"/>
    <w:rsid w:val="00C234D0"/>
    <w:rsid w:val="00C432FA"/>
    <w:rsid w:val="00C512BA"/>
    <w:rsid w:val="00C55D78"/>
    <w:rsid w:val="00C67B3D"/>
    <w:rsid w:val="00C9608A"/>
    <w:rsid w:val="00CA65B9"/>
    <w:rsid w:val="00CB41FA"/>
    <w:rsid w:val="00CC45D0"/>
    <w:rsid w:val="00CD35DF"/>
    <w:rsid w:val="00CF1018"/>
    <w:rsid w:val="00CF4FF5"/>
    <w:rsid w:val="00CF6D03"/>
    <w:rsid w:val="00D06C1E"/>
    <w:rsid w:val="00D075BF"/>
    <w:rsid w:val="00D307E0"/>
    <w:rsid w:val="00D311B5"/>
    <w:rsid w:val="00D36605"/>
    <w:rsid w:val="00D37305"/>
    <w:rsid w:val="00D62D0B"/>
    <w:rsid w:val="00D77677"/>
    <w:rsid w:val="00D97D5F"/>
    <w:rsid w:val="00DA5D29"/>
    <w:rsid w:val="00DA645E"/>
    <w:rsid w:val="00DA687D"/>
    <w:rsid w:val="00DA7557"/>
    <w:rsid w:val="00DB06D1"/>
    <w:rsid w:val="00DE1210"/>
    <w:rsid w:val="00DE3CDD"/>
    <w:rsid w:val="00DF19E0"/>
    <w:rsid w:val="00DF1D43"/>
    <w:rsid w:val="00E0177E"/>
    <w:rsid w:val="00E05E3A"/>
    <w:rsid w:val="00E10D43"/>
    <w:rsid w:val="00E145B0"/>
    <w:rsid w:val="00E2326A"/>
    <w:rsid w:val="00E24A41"/>
    <w:rsid w:val="00E320B9"/>
    <w:rsid w:val="00E416A1"/>
    <w:rsid w:val="00E41D39"/>
    <w:rsid w:val="00E450EC"/>
    <w:rsid w:val="00E507C6"/>
    <w:rsid w:val="00E5567A"/>
    <w:rsid w:val="00E56C63"/>
    <w:rsid w:val="00E6253E"/>
    <w:rsid w:val="00E70FB3"/>
    <w:rsid w:val="00E775A2"/>
    <w:rsid w:val="00E801E3"/>
    <w:rsid w:val="00E923A9"/>
    <w:rsid w:val="00E94E0F"/>
    <w:rsid w:val="00EA756F"/>
    <w:rsid w:val="00EC32C9"/>
    <w:rsid w:val="00EC380C"/>
    <w:rsid w:val="00EE7A24"/>
    <w:rsid w:val="00EF08A5"/>
    <w:rsid w:val="00EF1DC0"/>
    <w:rsid w:val="00EF5DA1"/>
    <w:rsid w:val="00F003F7"/>
    <w:rsid w:val="00F1611D"/>
    <w:rsid w:val="00F1773B"/>
    <w:rsid w:val="00F4547D"/>
    <w:rsid w:val="00F5255A"/>
    <w:rsid w:val="00F547C8"/>
    <w:rsid w:val="00F6444C"/>
    <w:rsid w:val="00F70A5D"/>
    <w:rsid w:val="00F822E9"/>
    <w:rsid w:val="00F835D4"/>
    <w:rsid w:val="00F86F7C"/>
    <w:rsid w:val="00FA1C90"/>
    <w:rsid w:val="00FA4466"/>
    <w:rsid w:val="00FA72D0"/>
    <w:rsid w:val="00FB20D7"/>
    <w:rsid w:val="00FC0437"/>
    <w:rsid w:val="00FC549C"/>
    <w:rsid w:val="00FD4A35"/>
    <w:rsid w:val="00FE7176"/>
    <w:rsid w:val="00FF3D61"/>
    <w:rsid w:val="00FF586D"/>
    <w:rsid w:val="00FF6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6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2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79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46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8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89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6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4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7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2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0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6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9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17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2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95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4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1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1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6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3410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2017-03-16T02:24:00Z</cp:lastPrinted>
  <dcterms:created xsi:type="dcterms:W3CDTF">2019-11-27T02:29:00Z</dcterms:created>
  <dcterms:modified xsi:type="dcterms:W3CDTF">2019-11-28T04:23:00Z</dcterms:modified>
</cp:coreProperties>
</file>