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6032F7" w:rsidRPr="00857A28" w:rsidRDefault="006032F7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EA4550" w:rsidRPr="006032F7" w:rsidRDefault="00EA4550" w:rsidP="006032F7">
      <w:pPr>
        <w:pStyle w:val="1"/>
        <w:spacing w:before="0"/>
        <w:jc w:val="center"/>
        <w:rPr>
          <w:i/>
          <w:u w:val="single"/>
        </w:rPr>
      </w:pPr>
      <w:r w:rsidRPr="006032F7">
        <w:rPr>
          <w:i/>
          <w:u w:val="single"/>
        </w:rPr>
        <w:t>Распоряжение средствами материнского капитала для улучшения жилищных условий</w:t>
      </w:r>
    </w:p>
    <w:p w:rsidR="00EA4550" w:rsidRDefault="006032F7" w:rsidP="00EA4550">
      <w:r>
        <w:t>06.05.2022</w:t>
      </w:r>
    </w:p>
    <w:p w:rsidR="006032F7" w:rsidRDefault="006032F7" w:rsidP="00EA4550"/>
    <w:p w:rsidR="00EA4550" w:rsidRPr="006032F7" w:rsidRDefault="00EA4550" w:rsidP="00EA4550">
      <w:pPr>
        <w:pStyle w:val="af"/>
        <w:spacing w:before="0"/>
        <w:rPr>
          <w:sz w:val="26"/>
          <w:szCs w:val="26"/>
        </w:rPr>
      </w:pPr>
      <w:r w:rsidRPr="006032F7">
        <w:rPr>
          <w:sz w:val="26"/>
          <w:szCs w:val="26"/>
        </w:rPr>
        <w:t xml:space="preserve">Программа </w:t>
      </w:r>
      <w:proofErr w:type="spellStart"/>
      <w:r w:rsidRPr="006032F7">
        <w:rPr>
          <w:sz w:val="26"/>
          <w:szCs w:val="26"/>
        </w:rPr>
        <w:t>маткапитала</w:t>
      </w:r>
      <w:proofErr w:type="spellEnd"/>
      <w:r w:rsidRPr="006032F7">
        <w:rPr>
          <w:sz w:val="26"/>
          <w:szCs w:val="26"/>
        </w:rPr>
        <w:t xml:space="preserve"> действует при условии, что с 2007 по 2026 год включительно родился или был усыновлен второй ребенок (либо третий ребенок или последующие дети, если при рождении (усыновлении) второго ребенка право на получение этих средств не оформлялось),  </w:t>
      </w:r>
      <w:proofErr w:type="gramStart"/>
      <w:r w:rsidRPr="006032F7">
        <w:rPr>
          <w:sz w:val="26"/>
          <w:szCs w:val="26"/>
        </w:rPr>
        <w:t>либо</w:t>
      </w:r>
      <w:proofErr w:type="gramEnd"/>
      <w:r w:rsidRPr="006032F7">
        <w:rPr>
          <w:sz w:val="26"/>
          <w:szCs w:val="26"/>
        </w:rPr>
        <w:t xml:space="preserve"> начиная с 1 января 2020 года родился (был усыновлен) первый ребенок). </w:t>
      </w:r>
      <w:r w:rsidRPr="006032F7">
        <w:rPr>
          <w:sz w:val="26"/>
          <w:szCs w:val="26"/>
        </w:rPr>
        <w:br/>
      </w:r>
      <w:r w:rsidRPr="006032F7">
        <w:rPr>
          <w:rStyle w:val="a6"/>
          <w:sz w:val="26"/>
          <w:szCs w:val="26"/>
        </w:rPr>
        <w:t>Право на получение материнского (семейного) капитала имеют:</w:t>
      </w:r>
    </w:p>
    <w:p w:rsidR="00EA4550" w:rsidRPr="006032F7" w:rsidRDefault="00EA4550" w:rsidP="00EA4550">
      <w:pPr>
        <w:numPr>
          <w:ilvl w:val="0"/>
          <w:numId w:val="10"/>
        </w:numPr>
        <w:suppressAutoHyphens w:val="0"/>
        <w:spacing w:before="100" w:beforeAutospacing="1" w:after="100" w:afterAutospacing="1"/>
        <w:rPr>
          <w:sz w:val="26"/>
          <w:szCs w:val="26"/>
        </w:rPr>
      </w:pPr>
      <w:r w:rsidRPr="006032F7">
        <w:rPr>
          <w:sz w:val="26"/>
          <w:szCs w:val="26"/>
        </w:rPr>
        <w:t>мама, имеющая Российское гражданство;</w:t>
      </w:r>
    </w:p>
    <w:p w:rsidR="00EA4550" w:rsidRPr="006032F7" w:rsidRDefault="00EA4550" w:rsidP="00EA4550">
      <w:pPr>
        <w:numPr>
          <w:ilvl w:val="0"/>
          <w:numId w:val="10"/>
        </w:numPr>
        <w:suppressAutoHyphens w:val="0"/>
        <w:spacing w:before="100" w:beforeAutospacing="1" w:after="100" w:afterAutospacing="1"/>
        <w:rPr>
          <w:sz w:val="26"/>
          <w:szCs w:val="26"/>
        </w:rPr>
      </w:pPr>
      <w:r w:rsidRPr="006032F7">
        <w:rPr>
          <w:sz w:val="26"/>
          <w:szCs w:val="26"/>
        </w:rPr>
        <w:t>папа, имеющий Российское гражданство, если он является единственным усыновителем первого, второго, третьего или последующего ребенка;</w:t>
      </w:r>
    </w:p>
    <w:p w:rsidR="00EA4550" w:rsidRPr="006032F7" w:rsidRDefault="00EA4550" w:rsidP="00EA4550">
      <w:pPr>
        <w:numPr>
          <w:ilvl w:val="0"/>
          <w:numId w:val="10"/>
        </w:numPr>
        <w:suppressAutoHyphens w:val="0"/>
        <w:spacing w:before="100" w:beforeAutospacing="1" w:after="100" w:afterAutospacing="1"/>
        <w:rPr>
          <w:sz w:val="26"/>
          <w:szCs w:val="26"/>
        </w:rPr>
      </w:pPr>
      <w:r w:rsidRPr="006032F7">
        <w:rPr>
          <w:sz w:val="26"/>
          <w:szCs w:val="26"/>
        </w:rPr>
        <w:t>папа, независимо от наличия у него гражданства Российской Федерации в том случае, когда у матери прекращается право на получение материнского капитала;</w:t>
      </w:r>
    </w:p>
    <w:p w:rsidR="00EA4550" w:rsidRPr="006032F7" w:rsidRDefault="00EA4550" w:rsidP="00EA4550">
      <w:pPr>
        <w:numPr>
          <w:ilvl w:val="0"/>
          <w:numId w:val="10"/>
        </w:numPr>
        <w:suppressAutoHyphens w:val="0"/>
        <w:spacing w:before="100" w:beforeAutospacing="1" w:after="100" w:afterAutospacing="1"/>
        <w:rPr>
          <w:sz w:val="26"/>
          <w:szCs w:val="26"/>
        </w:rPr>
      </w:pPr>
      <w:r w:rsidRPr="006032F7">
        <w:rPr>
          <w:sz w:val="26"/>
          <w:szCs w:val="26"/>
        </w:rPr>
        <w:t xml:space="preserve">несовершеннолетний ребенок (дети в равных долях), совершеннолетний ребенок, обучающийся </w:t>
      </w:r>
      <w:proofErr w:type="spellStart"/>
      <w:r w:rsidRPr="006032F7">
        <w:rPr>
          <w:sz w:val="26"/>
          <w:szCs w:val="26"/>
        </w:rPr>
        <w:t>очно</w:t>
      </w:r>
      <w:proofErr w:type="spellEnd"/>
      <w:r w:rsidRPr="006032F7">
        <w:rPr>
          <w:sz w:val="26"/>
          <w:szCs w:val="26"/>
        </w:rPr>
        <w:t xml:space="preserve"> в организации, имеющей право на оказание соответствующих образовательных услуг, до окончания обучения, но не дольше, чем до достижения им 23-летнего возраста, если у родителей или единственного родителя (усыновителей или единственного усыновителя) прекратилось право на дополнительные меры государственной поддержки.</w:t>
      </w:r>
    </w:p>
    <w:p w:rsidR="00EA4550" w:rsidRPr="006032F7" w:rsidRDefault="00EA4550" w:rsidP="00EA4550">
      <w:pPr>
        <w:pStyle w:val="af"/>
        <w:spacing w:before="0"/>
        <w:rPr>
          <w:sz w:val="26"/>
          <w:szCs w:val="26"/>
        </w:rPr>
      </w:pPr>
      <w:r w:rsidRPr="006032F7">
        <w:rPr>
          <w:sz w:val="26"/>
          <w:szCs w:val="26"/>
        </w:rPr>
        <w:t xml:space="preserve">За получением сертификата на материнский капитал можно обратиться в Пенсионный фонд России или МФЦ по выбору независимо от места жительства (пребывания). Заявление о выдаче сертификата можно подать как самостоятельно, так и через доверенное лицо, направить по почте или через Личный кабинет на портале </w:t>
      </w:r>
      <w:proofErr w:type="spellStart"/>
      <w:r w:rsidRPr="006032F7">
        <w:rPr>
          <w:sz w:val="26"/>
          <w:szCs w:val="26"/>
        </w:rPr>
        <w:t>Госуслуг</w:t>
      </w:r>
      <w:proofErr w:type="spellEnd"/>
      <w:r w:rsidRPr="006032F7">
        <w:rPr>
          <w:sz w:val="26"/>
          <w:szCs w:val="26"/>
        </w:rPr>
        <w:t xml:space="preserve">, как сразу после </w:t>
      </w:r>
      <w:proofErr w:type="gramStart"/>
      <w:r w:rsidRPr="006032F7">
        <w:rPr>
          <w:sz w:val="26"/>
          <w:szCs w:val="26"/>
        </w:rPr>
        <w:t>рождения</w:t>
      </w:r>
      <w:proofErr w:type="gramEnd"/>
      <w:r w:rsidRPr="006032F7">
        <w:rPr>
          <w:sz w:val="26"/>
          <w:szCs w:val="26"/>
        </w:rPr>
        <w:t xml:space="preserve"> или усыновления ребенка, так и позже, в любой удобный для семьи период. После вынесения Пенсионным фондом положительного решения о предоставлении материнского капитала сертификат автоматически формируется и направляется в личный кабинет на портале </w:t>
      </w:r>
      <w:proofErr w:type="spellStart"/>
      <w:r w:rsidRPr="006032F7">
        <w:rPr>
          <w:sz w:val="26"/>
          <w:szCs w:val="26"/>
        </w:rPr>
        <w:t>Госуслуг</w:t>
      </w:r>
      <w:proofErr w:type="spellEnd"/>
      <w:r w:rsidRPr="006032F7">
        <w:rPr>
          <w:sz w:val="26"/>
          <w:szCs w:val="26"/>
        </w:rPr>
        <w:t>.</w:t>
      </w:r>
      <w:r w:rsidRPr="006032F7">
        <w:rPr>
          <w:sz w:val="26"/>
          <w:szCs w:val="26"/>
        </w:rPr>
        <w:br/>
        <w:t xml:space="preserve">Средства материнского капитала можно направить на образование детей, получение ежемесячных выплат (если у семьи </w:t>
      </w:r>
      <w:proofErr w:type="gramStart"/>
      <w:r w:rsidRPr="006032F7">
        <w:rPr>
          <w:sz w:val="26"/>
          <w:szCs w:val="26"/>
        </w:rPr>
        <w:t>доход</w:t>
      </w:r>
      <w:proofErr w:type="gramEnd"/>
      <w:r w:rsidRPr="006032F7">
        <w:rPr>
          <w:sz w:val="26"/>
          <w:szCs w:val="26"/>
        </w:rPr>
        <w:t xml:space="preserve"> ниже прожиточного минимума), </w:t>
      </w:r>
      <w:proofErr w:type="spellStart"/>
      <w:r w:rsidRPr="006032F7">
        <w:rPr>
          <w:sz w:val="26"/>
          <w:szCs w:val="26"/>
        </w:rPr>
        <w:t>соцадаптацию</w:t>
      </w:r>
      <w:proofErr w:type="spellEnd"/>
      <w:r w:rsidRPr="006032F7">
        <w:rPr>
          <w:sz w:val="26"/>
          <w:szCs w:val="26"/>
        </w:rPr>
        <w:t xml:space="preserve"> детей-инвалидов либо направить на формирование накопительной части пенсии мамы.</w:t>
      </w:r>
      <w:r w:rsidRPr="006032F7">
        <w:rPr>
          <w:sz w:val="26"/>
          <w:szCs w:val="26"/>
        </w:rPr>
        <w:br/>
        <w:t>По данным Минтруда, одним  из самых популярных способов использования сертификата является </w:t>
      </w:r>
      <w:r w:rsidRPr="006032F7">
        <w:rPr>
          <w:rStyle w:val="a6"/>
          <w:sz w:val="26"/>
          <w:szCs w:val="26"/>
        </w:rPr>
        <w:t>улучшение жилищных условий:</w:t>
      </w:r>
      <w:r w:rsidRPr="006032F7">
        <w:rPr>
          <w:sz w:val="26"/>
          <w:szCs w:val="26"/>
        </w:rPr>
        <w:t xml:space="preserve"> строительство и покупка дома, квартиры и выплата ипотеки. Распорядиться материнским капиталом на улучшение жилищных условий можно, когда ребенку, в связи с рождением (усыновлением) которого возникло право на дополнительные меры государственной поддержки, исполнится три года. Исключение – это уплата первоначального взноса по жилищному кредиту или займу, а также направление средств материнского капитала на погашение жилищных кредитов и займов. В этом случае воспользоваться материнским капиталом можно сразу после рождения (усыновления) ребенка, в связи с рождением (усыновлением) которого возникло право на дополнительные меры государственной поддержки. Рассмотрим подробнее самые популярные направления использования </w:t>
      </w:r>
      <w:proofErr w:type="spellStart"/>
      <w:r w:rsidRPr="006032F7">
        <w:rPr>
          <w:sz w:val="26"/>
          <w:szCs w:val="26"/>
        </w:rPr>
        <w:t>маткапиатала</w:t>
      </w:r>
      <w:proofErr w:type="spellEnd"/>
      <w:r w:rsidRPr="006032F7">
        <w:rPr>
          <w:sz w:val="26"/>
          <w:szCs w:val="26"/>
        </w:rPr>
        <w:t>.</w:t>
      </w:r>
      <w:r w:rsidRPr="006032F7">
        <w:rPr>
          <w:sz w:val="26"/>
          <w:szCs w:val="26"/>
        </w:rPr>
        <w:br/>
      </w:r>
      <w:r w:rsidRPr="006032F7">
        <w:rPr>
          <w:sz w:val="26"/>
          <w:szCs w:val="26"/>
        </w:rPr>
        <w:lastRenderedPageBreak/>
        <w:t xml:space="preserve">Самое часто использованное направление среди жителей Томска и Томской области – это  покупка жилья и ипотека. Средства </w:t>
      </w:r>
      <w:proofErr w:type="spellStart"/>
      <w:r w:rsidRPr="006032F7">
        <w:rPr>
          <w:sz w:val="26"/>
          <w:szCs w:val="26"/>
        </w:rPr>
        <w:t>маткапитала</w:t>
      </w:r>
      <w:proofErr w:type="spellEnd"/>
      <w:r w:rsidRPr="006032F7">
        <w:rPr>
          <w:sz w:val="26"/>
          <w:szCs w:val="26"/>
        </w:rPr>
        <w:t xml:space="preserve"> можно использовать при покупке квартиры, дома за собственные средства или в ипотеку. Обычно сертификат направляют на погашение основного долга жилищного кредита, рефинансирование или первоначальный взнос. Кроме того, </w:t>
      </w:r>
      <w:proofErr w:type="spellStart"/>
      <w:r w:rsidRPr="006032F7">
        <w:rPr>
          <w:sz w:val="26"/>
          <w:szCs w:val="26"/>
        </w:rPr>
        <w:t>маткапитал</w:t>
      </w:r>
      <w:proofErr w:type="spellEnd"/>
      <w:r w:rsidRPr="006032F7">
        <w:rPr>
          <w:sz w:val="26"/>
          <w:szCs w:val="26"/>
        </w:rPr>
        <w:t xml:space="preserve"> можно использовать и при участии в льготных программах — дальневосточной, сельской, семейной, военной ипотеках.</w:t>
      </w:r>
      <w:r w:rsidRPr="006032F7">
        <w:rPr>
          <w:sz w:val="26"/>
          <w:szCs w:val="26"/>
        </w:rPr>
        <w:br/>
        <w:t xml:space="preserve">Также </w:t>
      </w:r>
      <w:proofErr w:type="spellStart"/>
      <w:r w:rsidRPr="006032F7">
        <w:rPr>
          <w:sz w:val="26"/>
          <w:szCs w:val="26"/>
        </w:rPr>
        <w:t>томичи</w:t>
      </w:r>
      <w:proofErr w:type="spellEnd"/>
      <w:r w:rsidRPr="006032F7">
        <w:rPr>
          <w:sz w:val="26"/>
          <w:szCs w:val="26"/>
        </w:rPr>
        <w:t xml:space="preserve"> тратят средства </w:t>
      </w:r>
      <w:proofErr w:type="spellStart"/>
      <w:r w:rsidRPr="006032F7">
        <w:rPr>
          <w:sz w:val="26"/>
          <w:szCs w:val="26"/>
        </w:rPr>
        <w:t>макапитала</w:t>
      </w:r>
      <w:proofErr w:type="spellEnd"/>
      <w:r w:rsidRPr="006032F7">
        <w:rPr>
          <w:sz w:val="26"/>
          <w:szCs w:val="26"/>
        </w:rPr>
        <w:t xml:space="preserve"> на строительство и реконструкцию домов. С 2020 год за счет этих средств семья может построить жилье не только на участке для индивидуального жилищного строительства, но и дом на садовом участке. Средства </w:t>
      </w:r>
      <w:proofErr w:type="spellStart"/>
      <w:r w:rsidRPr="006032F7">
        <w:rPr>
          <w:sz w:val="26"/>
          <w:szCs w:val="26"/>
        </w:rPr>
        <w:t>маткапитала</w:t>
      </w:r>
      <w:proofErr w:type="spellEnd"/>
      <w:r w:rsidRPr="006032F7">
        <w:rPr>
          <w:sz w:val="26"/>
          <w:szCs w:val="26"/>
        </w:rPr>
        <w:t xml:space="preserve"> можно направить на реконструкцию жилого дома на садовом участке либо компенсировать затраты на его строительство (реконструкцию).</w:t>
      </w:r>
    </w:p>
    <w:p w:rsidR="006032F7" w:rsidRDefault="007E210F" w:rsidP="007E210F">
      <w:pPr>
        <w:pStyle w:val="af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4227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2022-05-06T02:38:00Z</dcterms:created>
  <dcterms:modified xsi:type="dcterms:W3CDTF">2022-05-06T03:21:00Z</dcterms:modified>
</cp:coreProperties>
</file>