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A" w:rsidRDefault="00FD229A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48030" cy="1282700"/>
            <wp:effectExtent l="0" t="0" r="0" b="0"/>
            <wp:wrapSquare wrapText="bothSides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067B0D" w:rsidRDefault="00067B0D" w:rsidP="00067B0D">
      <w:pPr>
        <w:jc w:val="center"/>
        <w:rPr>
          <w:b/>
          <w:bCs/>
          <w:sz w:val="28"/>
          <w:szCs w:val="28"/>
        </w:rPr>
      </w:pPr>
    </w:p>
    <w:p w:rsidR="00067B0D" w:rsidRDefault="00067B0D" w:rsidP="00067B0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67B0D" w:rsidRDefault="00067B0D" w:rsidP="00067B0D">
      <w:pPr>
        <w:jc w:val="center"/>
      </w:pPr>
    </w:p>
    <w:p w:rsidR="004530FE" w:rsidRDefault="004530FE" w:rsidP="00067B0D">
      <w:pPr>
        <w:tabs>
          <w:tab w:val="left" w:pos="7620"/>
        </w:tabs>
        <w:rPr>
          <w:szCs w:val="20"/>
        </w:rPr>
      </w:pPr>
    </w:p>
    <w:p w:rsidR="004530FE" w:rsidRDefault="004530FE" w:rsidP="00067B0D">
      <w:pPr>
        <w:tabs>
          <w:tab w:val="left" w:pos="7620"/>
        </w:tabs>
        <w:rPr>
          <w:szCs w:val="20"/>
        </w:rPr>
      </w:pPr>
      <w:r>
        <w:rPr>
          <w:szCs w:val="20"/>
        </w:rPr>
        <w:t>30.12.2019</w:t>
      </w:r>
      <w:r w:rsidR="00067B0D">
        <w:rPr>
          <w:szCs w:val="20"/>
        </w:rPr>
        <w:tab/>
        <w:t xml:space="preserve">               </w:t>
      </w:r>
    </w:p>
    <w:p w:rsidR="00067B0D" w:rsidRDefault="00067B0D" w:rsidP="004530FE">
      <w:pPr>
        <w:tabs>
          <w:tab w:val="left" w:pos="8004"/>
        </w:tabs>
        <w:rPr>
          <w:b/>
          <w:szCs w:val="20"/>
        </w:rPr>
      </w:pPr>
      <w:r>
        <w:rPr>
          <w:szCs w:val="20"/>
        </w:rPr>
        <w:t xml:space="preserve">г. Асино  </w:t>
      </w:r>
      <w:r>
        <w:rPr>
          <w:b/>
          <w:szCs w:val="20"/>
        </w:rPr>
        <w:t xml:space="preserve">  </w:t>
      </w:r>
      <w:r w:rsidR="004530FE">
        <w:rPr>
          <w:b/>
          <w:szCs w:val="20"/>
        </w:rPr>
        <w:tab/>
      </w:r>
      <w:r w:rsidR="004530FE" w:rsidRPr="004530FE">
        <w:rPr>
          <w:szCs w:val="20"/>
        </w:rPr>
        <w:t>№ 2008</w:t>
      </w:r>
    </w:p>
    <w:p w:rsidR="00067B0D" w:rsidRDefault="00067B0D" w:rsidP="00067B0D">
      <w:pPr>
        <w:spacing w:line="360" w:lineRule="auto"/>
        <w:rPr>
          <w:szCs w:val="20"/>
        </w:rPr>
      </w:pPr>
      <w:r>
        <w:rPr>
          <w:b/>
          <w:sz w:val="28"/>
          <w:szCs w:val="20"/>
        </w:rPr>
        <w:tab/>
        <w:t xml:space="preserve">      </w:t>
      </w:r>
    </w:p>
    <w:p w:rsidR="00067B0D" w:rsidRDefault="00067B0D" w:rsidP="00067B0D">
      <w:pPr>
        <w:jc w:val="center"/>
      </w:pPr>
      <w:r>
        <w:t xml:space="preserve">Об утверждении муниципальной программы </w:t>
      </w:r>
    </w:p>
    <w:p w:rsidR="00067B0D" w:rsidRDefault="00067B0D" w:rsidP="00067B0D">
      <w:pPr>
        <w:widowControl w:val="0"/>
        <w:autoSpaceDE w:val="0"/>
        <w:autoSpaceDN w:val="0"/>
        <w:adjustRightInd w:val="0"/>
        <w:jc w:val="center"/>
      </w:pPr>
      <w:r>
        <w:t>«Развитие культуры и туризма в Асиновском районе»</w:t>
      </w:r>
    </w:p>
    <w:p w:rsidR="00067B0D" w:rsidRDefault="00067B0D" w:rsidP="00067B0D">
      <w:pPr>
        <w:widowControl w:val="0"/>
        <w:autoSpaceDE w:val="0"/>
        <w:autoSpaceDN w:val="0"/>
        <w:adjustRightInd w:val="0"/>
        <w:jc w:val="center"/>
      </w:pPr>
    </w:p>
    <w:p w:rsidR="00067B0D" w:rsidRDefault="00067B0D" w:rsidP="00067B0D">
      <w:pPr>
        <w:jc w:val="both"/>
      </w:pPr>
    </w:p>
    <w:p w:rsidR="00067B0D" w:rsidRDefault="00067B0D" w:rsidP="00067B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Законом Томской области от 9 октября 1997 года № 573 «О библиотечном деле и обязательном экземпляре документов», Закон Томской области от 13 июня 2007 года № 112-ОЗ «О реализации государственной политики в сфере культуры и искусства на территории Томской области», </w:t>
      </w:r>
      <w:r>
        <w:rPr>
          <w:rFonts w:eastAsiaTheme="minorHAnsi"/>
          <w:lang w:eastAsia="en-US"/>
        </w:rPr>
        <w:t>постановлением</w:t>
      </w:r>
      <w:proofErr w:type="gramEnd"/>
      <w:r>
        <w:rPr>
          <w:rFonts w:eastAsiaTheme="minorHAnsi"/>
          <w:lang w:eastAsia="en-US"/>
        </w:rPr>
        <w:t xml:space="preserve"> Администрации Томской области от 12 декабря 2014 года №  489а «Об утверждении государственной программы «Развитие культуры и туризма в Томской области» </w:t>
      </w:r>
    </w:p>
    <w:p w:rsidR="00067B0D" w:rsidRDefault="00067B0D" w:rsidP="00067B0D">
      <w:pPr>
        <w:tabs>
          <w:tab w:val="left" w:pos="993"/>
        </w:tabs>
        <w:jc w:val="both"/>
      </w:pPr>
    </w:p>
    <w:p w:rsidR="00067B0D" w:rsidRDefault="00067B0D" w:rsidP="00067B0D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ПОСТАНОВЛЯЮ: </w:t>
      </w:r>
    </w:p>
    <w:p w:rsidR="00067B0D" w:rsidRDefault="00067B0D" w:rsidP="00067B0D">
      <w:pPr>
        <w:pStyle w:val="af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Утвердить муниципальную программу  </w:t>
      </w:r>
      <w:r>
        <w:t xml:space="preserve">«Развитие культуры и туризма в Асиновском районе» </w:t>
      </w:r>
      <w:r>
        <w:rPr>
          <w:bCs/>
        </w:rPr>
        <w:t>согласно приложению к настоящему постановлению.</w:t>
      </w:r>
    </w:p>
    <w:p w:rsidR="00067B0D" w:rsidRDefault="00067B0D" w:rsidP="00067B0D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Признать утратившим силу: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-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- постановление администрации Асиновского района от </w:t>
      </w:r>
      <w:r>
        <w:rPr>
          <w:szCs w:val="20"/>
        </w:rPr>
        <w:t>03.06.2016 № 749 «О</w:t>
      </w:r>
      <w:r>
        <w:rPr>
          <w:b/>
          <w:i/>
          <w:szCs w:val="20"/>
        </w:rPr>
        <w:t xml:space="preserve"> </w:t>
      </w:r>
      <w:r>
        <w:rPr>
          <w:szCs w:val="20"/>
        </w:rPr>
        <w:t>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- постановление администрации Асиновского района от </w:t>
      </w:r>
      <w:r>
        <w:rPr>
          <w:szCs w:val="20"/>
        </w:rPr>
        <w:t>07.07.2016 № 914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03.10.2016 № 1427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14.12.2016 № 1831 «О внесении изменений в</w:t>
      </w:r>
      <w:r>
        <w:rPr>
          <w:bCs/>
        </w:rPr>
        <w:t xml:space="preserve"> постановление администрации Асиновского района от 23.11.2015 </w:t>
      </w:r>
      <w:r>
        <w:rPr>
          <w:bCs/>
        </w:rPr>
        <w:lastRenderedPageBreak/>
        <w:t>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16.02.2017 № 212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26.06.2017 № 897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12.10.2018 № 1621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20.12.2018 № 2065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szCs w:val="20"/>
        </w:rPr>
        <w:t xml:space="preserve">- </w:t>
      </w:r>
      <w:r>
        <w:rPr>
          <w:bCs/>
        </w:rPr>
        <w:t xml:space="preserve">постановление администрации Асиновского района </w:t>
      </w:r>
      <w:r>
        <w:rPr>
          <w:szCs w:val="20"/>
        </w:rPr>
        <w:t>от 26.06.2019 № 912 «О внесении изменений в</w:t>
      </w:r>
      <w:r>
        <w:rPr>
          <w:bCs/>
        </w:rPr>
        <w:t xml:space="preserve"> постановление администрации Асиновского района от 23.11.2015 № 1787 «Об утверждении муниципальной программы «Развитие культуры, молодежной политики, туризма и спорта в Асиновском районе на 2016 - 2021 годы»;</w:t>
      </w:r>
    </w:p>
    <w:p w:rsidR="00067B0D" w:rsidRDefault="00067B0D" w:rsidP="00067B0D">
      <w:pPr>
        <w:pStyle w:val="af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Настоящее постановление вступает в силу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подписания и подлежит обнародованию на официальном сайте муниципального образования «Асиновский район» в </w:t>
      </w:r>
      <w:r>
        <w:rPr>
          <w:color w:val="222222"/>
          <w:shd w:val="clear" w:color="auto" w:fill="FFFFFF"/>
        </w:rPr>
        <w:t xml:space="preserve">информационно телекоммуникационной </w:t>
      </w:r>
      <w:r>
        <w:rPr>
          <w:bCs/>
        </w:rPr>
        <w:t>сети «Интернет» и распространяется на правоотношения, возникшие с 01.01.2020 года.</w:t>
      </w:r>
    </w:p>
    <w:p w:rsidR="00067B0D" w:rsidRDefault="00067B0D" w:rsidP="00067B0D">
      <w:pPr>
        <w:pStyle w:val="af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Полный текст постановления опубликован на официальном сайте муниципального образования «Асиновский район» </w:t>
      </w:r>
      <w:hyperlink r:id="rId10" w:history="1">
        <w:r>
          <w:rPr>
            <w:rStyle w:val="af2"/>
            <w:bCs/>
            <w:lang w:val="en-US"/>
          </w:rPr>
          <w:t>http</w:t>
        </w:r>
        <w:r>
          <w:rPr>
            <w:rStyle w:val="af2"/>
            <w:bCs/>
          </w:rPr>
          <w:t>://</w:t>
        </w:r>
        <w:r>
          <w:rPr>
            <w:rStyle w:val="af2"/>
            <w:bCs/>
            <w:lang w:val="en-US"/>
          </w:rPr>
          <w:t>www</w:t>
        </w:r>
        <w:r>
          <w:rPr>
            <w:rStyle w:val="af2"/>
            <w:bCs/>
          </w:rPr>
          <w:t>.</w:t>
        </w:r>
        <w:proofErr w:type="spellStart"/>
        <w:r>
          <w:rPr>
            <w:rStyle w:val="af2"/>
            <w:bCs/>
            <w:lang w:val="en-US"/>
          </w:rPr>
          <w:t>asino</w:t>
        </w:r>
        <w:proofErr w:type="spellEnd"/>
        <w:r>
          <w:rPr>
            <w:rStyle w:val="af2"/>
            <w:bCs/>
          </w:rPr>
          <w:t>.</w:t>
        </w:r>
        <w:proofErr w:type="spellStart"/>
        <w:r>
          <w:rPr>
            <w:rStyle w:val="af2"/>
            <w:bCs/>
            <w:lang w:val="en-US"/>
          </w:rPr>
          <w:t>ru</w:t>
        </w:r>
        <w:proofErr w:type="spellEnd"/>
      </w:hyperlink>
      <w:r>
        <w:rPr>
          <w:bCs/>
        </w:rPr>
        <w:t xml:space="preserve"> в разделе муниципальные правовые акты.</w:t>
      </w:r>
    </w:p>
    <w:p w:rsidR="00067B0D" w:rsidRDefault="00067B0D" w:rsidP="00067B0D">
      <w:pPr>
        <w:pStyle w:val="af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Контроль за исполнение данного постановления возложить на заместителя Главы администрации Асиновского района по социальным вопросам.</w:t>
      </w:r>
    </w:p>
    <w:p w:rsidR="00067B0D" w:rsidRDefault="00067B0D" w:rsidP="00067B0D">
      <w:pPr>
        <w:tabs>
          <w:tab w:val="left" w:pos="993"/>
        </w:tabs>
        <w:jc w:val="both"/>
        <w:rPr>
          <w:b/>
          <w:bCs/>
        </w:rPr>
      </w:pPr>
    </w:p>
    <w:p w:rsidR="00067B0D" w:rsidRDefault="00067B0D" w:rsidP="00067B0D">
      <w:pPr>
        <w:jc w:val="both"/>
      </w:pPr>
    </w:p>
    <w:p w:rsidR="00067B0D" w:rsidRDefault="00067B0D" w:rsidP="00067B0D">
      <w:pPr>
        <w:jc w:val="both"/>
      </w:pPr>
    </w:p>
    <w:p w:rsidR="00067B0D" w:rsidRDefault="00067B0D" w:rsidP="00067B0D">
      <w:pPr>
        <w:jc w:val="center"/>
      </w:pPr>
      <w:r>
        <w:t>Глава Асиновского района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              Н.А. Данильчук</w:t>
      </w:r>
    </w:p>
    <w:p w:rsidR="00067B0D" w:rsidRDefault="00067B0D" w:rsidP="00067B0D">
      <w:pPr>
        <w:jc w:val="both"/>
      </w:pPr>
    </w:p>
    <w:p w:rsidR="00067B0D" w:rsidRDefault="00067B0D" w:rsidP="00067B0D">
      <w:pPr>
        <w:jc w:val="both"/>
      </w:pPr>
    </w:p>
    <w:p w:rsidR="00067B0D" w:rsidRDefault="00067B0D" w:rsidP="00067B0D"/>
    <w:p w:rsidR="00067B0D" w:rsidRDefault="00067B0D" w:rsidP="00067B0D">
      <w:pPr>
        <w:spacing w:after="200" w:line="276" w:lineRule="auto"/>
      </w:pPr>
      <w:r>
        <w:br w:type="page"/>
      </w:r>
    </w:p>
    <w:p w:rsidR="00067B0D" w:rsidRDefault="00067B0D" w:rsidP="00067B0D"/>
    <w:p w:rsidR="00FD229A" w:rsidRPr="0093474F" w:rsidRDefault="00FD229A" w:rsidP="00CF717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3474F">
        <w:rPr>
          <w:sz w:val="22"/>
          <w:szCs w:val="22"/>
        </w:rPr>
        <w:t>Приложение</w:t>
      </w:r>
      <w:r w:rsidR="00CF7172" w:rsidRPr="0093474F">
        <w:rPr>
          <w:sz w:val="22"/>
          <w:szCs w:val="22"/>
        </w:rPr>
        <w:t xml:space="preserve"> к постановлению</w:t>
      </w:r>
    </w:p>
    <w:p w:rsidR="00FD229A" w:rsidRPr="0093474F" w:rsidRDefault="00FD229A" w:rsidP="00FD22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3474F">
        <w:rPr>
          <w:sz w:val="22"/>
          <w:szCs w:val="22"/>
        </w:rPr>
        <w:t xml:space="preserve"> администрации Асиновского района</w:t>
      </w:r>
    </w:p>
    <w:p w:rsidR="00FD229A" w:rsidRPr="0093474F" w:rsidRDefault="004530FE" w:rsidP="00FD22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2008 </w:t>
      </w:r>
      <w:r w:rsidR="00FD229A" w:rsidRPr="0093474F">
        <w:rPr>
          <w:sz w:val="22"/>
          <w:szCs w:val="22"/>
        </w:rPr>
        <w:t>от</w:t>
      </w:r>
      <w:r>
        <w:rPr>
          <w:sz w:val="22"/>
          <w:szCs w:val="22"/>
        </w:rPr>
        <w:t xml:space="preserve"> 30.12.2019</w:t>
      </w:r>
      <w:bookmarkStart w:id="0" w:name="_GoBack"/>
      <w:bookmarkEnd w:id="0"/>
    </w:p>
    <w:p w:rsidR="00FD229A" w:rsidRPr="0093474F" w:rsidRDefault="00FD229A" w:rsidP="00FD22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229A" w:rsidRPr="0093474F" w:rsidRDefault="00FD229A" w:rsidP="00FD22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0A25" w:rsidRPr="0093474F" w:rsidRDefault="008472EF" w:rsidP="00FD22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3474F">
        <w:rPr>
          <w:sz w:val="22"/>
          <w:szCs w:val="22"/>
        </w:rPr>
        <w:t xml:space="preserve"> </w:t>
      </w:r>
      <w:r w:rsidR="00F30A25" w:rsidRPr="0093474F">
        <w:rPr>
          <w:sz w:val="22"/>
          <w:szCs w:val="22"/>
        </w:rPr>
        <w:t>Паспорт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3474F">
        <w:rPr>
          <w:sz w:val="22"/>
          <w:szCs w:val="22"/>
        </w:rPr>
        <w:t xml:space="preserve">муниципальной программы 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608"/>
        <w:gridCol w:w="512"/>
        <w:gridCol w:w="18"/>
        <w:gridCol w:w="266"/>
        <w:gridCol w:w="114"/>
        <w:gridCol w:w="313"/>
        <w:gridCol w:w="423"/>
        <w:gridCol w:w="142"/>
        <w:gridCol w:w="288"/>
        <w:gridCol w:w="279"/>
        <w:gridCol w:w="142"/>
        <w:gridCol w:w="431"/>
        <w:gridCol w:w="136"/>
        <w:gridCol w:w="283"/>
        <w:gridCol w:w="434"/>
        <w:gridCol w:w="133"/>
        <w:gridCol w:w="296"/>
        <w:gridCol w:w="293"/>
        <w:gridCol w:w="132"/>
        <w:gridCol w:w="425"/>
        <w:gridCol w:w="154"/>
        <w:gridCol w:w="18"/>
        <w:gridCol w:w="112"/>
        <w:gridCol w:w="579"/>
      </w:tblGrid>
      <w:tr w:rsidR="00F30A25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Развитие культуры и ту</w:t>
            </w:r>
            <w:r w:rsidR="00D73282" w:rsidRPr="0093474F">
              <w:rPr>
                <w:sz w:val="22"/>
                <w:szCs w:val="22"/>
              </w:rPr>
              <w:t>ризма в Асиновском районе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A25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A25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</w:tr>
      <w:tr w:rsidR="00F30A25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658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района, Управление финансов администрации Асиновского района</w:t>
            </w:r>
          </w:p>
        </w:tc>
      </w:tr>
      <w:tr w:rsidR="00F30A25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Среднесрочная цель социально-экономического развития Асиновского района, на реализацию которой направлена муниципальная программа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Повышение качества жизни населения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A25" w:rsidRPr="0093474F" w:rsidTr="009502E0">
        <w:trPr>
          <w:trHeight w:val="59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F30A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Повышение качества и доступности услуг в сфере культуры и туризма</w:t>
            </w:r>
          </w:p>
        </w:tc>
      </w:tr>
      <w:tr w:rsidR="00D809F7" w:rsidRPr="0093474F" w:rsidTr="009502E0">
        <w:trPr>
          <w:trHeight w:val="399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</w:t>
            </w:r>
          </w:p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</w:tr>
      <w:tr w:rsidR="00D809F7" w:rsidRPr="0093474F" w:rsidTr="009502E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 Количество населения посещающего культурно-досуговые мероприятия (тыс. чел.)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FE463B" w:rsidP="005B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FE463B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</w:tr>
      <w:tr w:rsidR="00D809F7" w:rsidRPr="0093474F" w:rsidTr="009502E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E1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2. Численность лиц, воспользовавшихся услугами коллективных средств размещения (гостиница, кемпинг, гостевой дом)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расположенных на территории Асиновского района </w:t>
            </w:r>
            <w:r w:rsidRPr="0093474F">
              <w:rPr>
                <w:sz w:val="22"/>
                <w:szCs w:val="22"/>
              </w:rPr>
              <w:t>(тыс.</w:t>
            </w:r>
            <w:r w:rsidR="00952FC8" w:rsidRPr="0093474F">
              <w:rPr>
                <w:sz w:val="22"/>
                <w:szCs w:val="22"/>
              </w:rPr>
              <w:t xml:space="preserve"> </w:t>
            </w:r>
            <w:r w:rsidRPr="0093474F">
              <w:rPr>
                <w:sz w:val="22"/>
                <w:szCs w:val="22"/>
              </w:rPr>
              <w:t>чел.)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D809F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</w:t>
            </w:r>
          </w:p>
        </w:tc>
      </w:tr>
      <w:tr w:rsidR="009866ED" w:rsidRPr="0093474F" w:rsidTr="009502E0">
        <w:trPr>
          <w:trHeight w:val="73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B53E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1. Повышение качества и доступности услуг в сфере культуры; </w:t>
            </w:r>
          </w:p>
          <w:p w:rsidR="009866ED" w:rsidRPr="0093474F" w:rsidRDefault="009866ED" w:rsidP="00B53E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</w:t>
            </w:r>
            <w:r w:rsidR="00B53EF4" w:rsidRPr="0093474F">
              <w:rPr>
                <w:sz w:val="22"/>
                <w:szCs w:val="22"/>
              </w:rPr>
              <w:t>2</w:t>
            </w:r>
            <w:r w:rsidRPr="0093474F">
              <w:rPr>
                <w:sz w:val="22"/>
                <w:szCs w:val="22"/>
              </w:rPr>
              <w:t>. Создание условий для интенсивного развития индустрии туризма Асиновского района как одной из отраслей, формирующих имидж района.</w:t>
            </w:r>
          </w:p>
        </w:tc>
      </w:tr>
      <w:tr w:rsidR="00D809F7" w:rsidRPr="0093474F" w:rsidTr="009502E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</w:t>
            </w:r>
          </w:p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</w:tr>
      <w:tr w:rsidR="00D809F7" w:rsidRPr="0093474F" w:rsidTr="009502E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1. Повышение качества и доступности услуг в сфере культуры</w:t>
            </w:r>
          </w:p>
        </w:tc>
      </w:tr>
      <w:tr w:rsidR="00D809F7" w:rsidRPr="0093474F" w:rsidTr="009502E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</w:t>
            </w:r>
            <w:proofErr w:type="gramStart"/>
            <w:r w:rsidRPr="0093474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</w:t>
            </w:r>
            <w:r w:rsidR="00D809F7" w:rsidRPr="0093474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5,</w:t>
            </w:r>
            <w:r w:rsidR="00D809F7" w:rsidRPr="0093474F">
              <w:rPr>
                <w:sz w:val="22"/>
                <w:szCs w:val="22"/>
              </w:rPr>
              <w:t>0</w:t>
            </w:r>
          </w:p>
        </w:tc>
      </w:tr>
      <w:tr w:rsidR="009866ED" w:rsidRPr="0093474F" w:rsidTr="009502E0">
        <w:trPr>
          <w:trHeight w:val="24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B53E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</w:t>
            </w:r>
            <w:r w:rsidR="00B53EF4" w:rsidRPr="0093474F">
              <w:rPr>
                <w:sz w:val="22"/>
                <w:szCs w:val="22"/>
              </w:rPr>
              <w:t>2</w:t>
            </w:r>
            <w:r w:rsidRPr="0093474F">
              <w:rPr>
                <w:sz w:val="22"/>
                <w:szCs w:val="22"/>
              </w:rPr>
              <w:t>.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D809F7" w:rsidRPr="0093474F" w:rsidTr="009502E0">
        <w:trPr>
          <w:trHeight w:val="21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E94C5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1. Численность граждан России, размещенных в коллективных средствах размещения на территории  Асиновского района </w:t>
            </w:r>
            <w:r w:rsidR="00CB11CA" w:rsidRPr="0093474F">
              <w:rPr>
                <w:sz w:val="22"/>
                <w:szCs w:val="22"/>
              </w:rPr>
              <w:t>(тыс.</w:t>
            </w:r>
            <w:r w:rsidR="00952FC8" w:rsidRPr="0093474F">
              <w:rPr>
                <w:sz w:val="22"/>
                <w:szCs w:val="22"/>
              </w:rPr>
              <w:t xml:space="preserve"> </w:t>
            </w:r>
            <w:r w:rsidR="00B032A4" w:rsidRPr="0093474F">
              <w:rPr>
                <w:sz w:val="22"/>
                <w:szCs w:val="22"/>
              </w:rPr>
              <w:t>чел.)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D809F7" w:rsidP="00FE463B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E94C5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5B316B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5B316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5B316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5B316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D809F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</w:tr>
      <w:tr w:rsidR="00D809F7" w:rsidRPr="0093474F" w:rsidTr="009502E0">
        <w:trPr>
          <w:trHeight w:val="21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B032A4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2. Численность иностранных граждан, размещенных в коллективных средствах размещения на территории  Асиновского района (</w:t>
            </w:r>
            <w:proofErr w:type="spellStart"/>
            <w:r w:rsidR="00CB11CA" w:rsidRPr="0093474F">
              <w:rPr>
                <w:sz w:val="22"/>
                <w:szCs w:val="22"/>
              </w:rPr>
              <w:t>тыс</w:t>
            </w:r>
            <w:proofErr w:type="gramStart"/>
            <w:r w:rsidR="00CB11CA" w:rsidRPr="0093474F">
              <w:rPr>
                <w:sz w:val="22"/>
                <w:szCs w:val="22"/>
              </w:rPr>
              <w:t>.</w:t>
            </w:r>
            <w:r w:rsidR="00B032A4" w:rsidRPr="0093474F">
              <w:rPr>
                <w:sz w:val="22"/>
                <w:szCs w:val="22"/>
              </w:rPr>
              <w:t>ч</w:t>
            </w:r>
            <w:proofErr w:type="gramEnd"/>
            <w:r w:rsidR="00B032A4" w:rsidRPr="0093474F">
              <w:rPr>
                <w:sz w:val="22"/>
                <w:szCs w:val="22"/>
              </w:rPr>
              <w:t>ел</w:t>
            </w:r>
            <w:proofErr w:type="spellEnd"/>
            <w:r w:rsidRPr="0093474F">
              <w:rPr>
                <w:sz w:val="22"/>
                <w:szCs w:val="22"/>
              </w:rPr>
              <w:t>.)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FE463B" w:rsidP="00D809F7">
            <w:r w:rsidRPr="0093474F">
              <w:t>1,0</w:t>
            </w:r>
          </w:p>
        </w:tc>
      </w:tr>
      <w:tr w:rsidR="009866ED" w:rsidRPr="0093474F" w:rsidTr="009502E0">
        <w:trPr>
          <w:trHeight w:val="6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Подпрограмма 1. «Культура в Асиновском районе»</w:t>
            </w:r>
          </w:p>
          <w:p w:rsidR="009866ED" w:rsidRPr="0093474F" w:rsidRDefault="009866ED" w:rsidP="009502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Подпрограмма </w:t>
            </w:r>
            <w:r w:rsidR="007908C6" w:rsidRPr="0093474F">
              <w:rPr>
                <w:sz w:val="22"/>
                <w:szCs w:val="22"/>
              </w:rPr>
              <w:t>2</w:t>
            </w:r>
            <w:r w:rsidR="00223350" w:rsidRPr="0093474F">
              <w:rPr>
                <w:sz w:val="22"/>
                <w:szCs w:val="22"/>
              </w:rPr>
              <w:t xml:space="preserve">. </w:t>
            </w:r>
            <w:r w:rsidRPr="0093474F">
              <w:rPr>
                <w:sz w:val="22"/>
                <w:szCs w:val="22"/>
              </w:rPr>
              <w:t xml:space="preserve">«Развитие туризма в Асиновском </w:t>
            </w:r>
            <w:r w:rsidR="009502E0" w:rsidRPr="0093474F">
              <w:rPr>
                <w:sz w:val="22"/>
                <w:szCs w:val="22"/>
              </w:rPr>
              <w:t>районе»</w:t>
            </w:r>
          </w:p>
        </w:tc>
      </w:tr>
      <w:tr w:rsidR="009866ED" w:rsidRPr="0093474F" w:rsidTr="009502E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9866ED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Сроки реализации муниципальной </w:t>
            </w:r>
            <w:r w:rsidRPr="0093474F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ED" w:rsidRPr="0093474F" w:rsidRDefault="00D73282" w:rsidP="00D732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2020</w:t>
            </w:r>
            <w:r w:rsidR="009866ED" w:rsidRPr="0093474F">
              <w:rPr>
                <w:sz w:val="22"/>
                <w:szCs w:val="22"/>
              </w:rPr>
              <w:t>-202</w:t>
            </w:r>
            <w:r w:rsidRPr="0093474F">
              <w:rPr>
                <w:sz w:val="22"/>
                <w:szCs w:val="22"/>
              </w:rPr>
              <w:t>5</w:t>
            </w:r>
            <w:r w:rsidR="009866ED" w:rsidRPr="0093474F">
              <w:rPr>
                <w:sz w:val="22"/>
                <w:szCs w:val="22"/>
              </w:rPr>
              <w:t xml:space="preserve"> </w:t>
            </w:r>
          </w:p>
        </w:tc>
      </w:tr>
      <w:tr w:rsidR="00D809F7" w:rsidRPr="0093474F" w:rsidTr="009502E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Источники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D80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7" w:rsidRPr="0093474F" w:rsidRDefault="00D809F7" w:rsidP="00830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2025 </w:t>
            </w:r>
            <w:r w:rsidR="00665BCD" w:rsidRPr="0093474F">
              <w:rPr>
                <w:sz w:val="22"/>
                <w:szCs w:val="22"/>
              </w:rPr>
              <w:t>год</w:t>
            </w:r>
          </w:p>
        </w:tc>
      </w:tr>
      <w:tr w:rsidR="00D809F7" w:rsidRPr="0093474F" w:rsidTr="009502E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D809F7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85 424,1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80 924,1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7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EA7C3C" w:rsidRPr="0093474F" w:rsidTr="009502E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EA7C3C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EA7C3C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областной бюджет</w:t>
            </w:r>
            <w:r w:rsidRPr="0093474F">
              <w:rPr>
                <w:sz w:val="22"/>
                <w:szCs w:val="22"/>
                <w:lang w:val="en-US"/>
              </w:rPr>
              <w:t xml:space="preserve"> </w:t>
            </w:r>
            <w:r w:rsidRPr="0093474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93474F" w:rsidP="003C3EA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217 758,1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93474F" w:rsidP="001B32F0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36 262,6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93474F" w:rsidP="003C3EA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36 263,1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3C" w:rsidRPr="0093474F" w:rsidRDefault="0093474F">
            <w:r w:rsidRPr="0093474F">
              <w:t>36 263,1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C" w:rsidRPr="0093474F" w:rsidRDefault="0093474F" w:rsidP="009502E0">
            <w:r w:rsidRPr="0093474F">
              <w:t>36 323,1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C" w:rsidRPr="0093474F" w:rsidRDefault="00EA7C3C" w:rsidP="009502E0">
            <w:r w:rsidRPr="0093474F">
              <w:t>36</w:t>
            </w:r>
            <w:r w:rsidR="0093474F" w:rsidRPr="0093474F">
              <w:t> 323,1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C" w:rsidRPr="0093474F" w:rsidRDefault="00EA7C3C" w:rsidP="009502E0">
            <w:r w:rsidRPr="0093474F">
              <w:t>36</w:t>
            </w:r>
            <w:r w:rsidR="0093474F" w:rsidRPr="0093474F">
              <w:t> 323,1</w:t>
            </w:r>
          </w:p>
        </w:tc>
      </w:tr>
      <w:tr w:rsidR="000F31A4" w:rsidRPr="0093474F" w:rsidTr="009502E0">
        <w:trPr>
          <w:trHeight w:val="871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287 790,9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034D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52 690,9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034D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47 270,4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4C15D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47 194,4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4" w:rsidRPr="0093474F" w:rsidRDefault="0093474F" w:rsidP="004C15D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46 878,4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4" w:rsidRPr="0093474F" w:rsidRDefault="0093474F" w:rsidP="004C15D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46 878,4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4" w:rsidRPr="0093474F" w:rsidRDefault="0093474F" w:rsidP="004C15D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46 878,4</w:t>
            </w:r>
          </w:p>
        </w:tc>
      </w:tr>
      <w:tr w:rsidR="000F31A4" w:rsidRPr="0093474F" w:rsidTr="009502E0">
        <w:trPr>
          <w:trHeight w:val="834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1 132,0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194,0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4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4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4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180,0</w:t>
            </w:r>
          </w:p>
        </w:tc>
      </w:tr>
      <w:tr w:rsidR="000F31A4" w:rsidRPr="0093474F" w:rsidTr="009502E0">
        <w:trPr>
          <w:trHeight w:val="611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A4" w:rsidRPr="0093474F" w:rsidRDefault="000F31A4" w:rsidP="00950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4C1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592105,1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EA7C3C" w:rsidP="0093474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170 077,5</w:t>
            </w:r>
            <w:r w:rsidR="0093474F" w:rsidRPr="009347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93474F" w:rsidP="004C1C4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85 231,5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1A4" w:rsidRPr="0093474F" w:rsidRDefault="000F31A4" w:rsidP="00EA7C3C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85</w:t>
            </w:r>
            <w:r w:rsidR="0093474F" w:rsidRPr="0093474F">
              <w:rPr>
                <w:sz w:val="22"/>
                <w:szCs w:val="22"/>
              </w:rPr>
              <w:t> 151,5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4" w:rsidRPr="0093474F" w:rsidRDefault="000F31A4" w:rsidP="00EA7C3C">
            <w:r w:rsidRPr="0093474F">
              <w:rPr>
                <w:sz w:val="22"/>
                <w:szCs w:val="22"/>
              </w:rPr>
              <w:t>83</w:t>
            </w:r>
            <w:r w:rsidR="00EA7C3C" w:rsidRPr="0093474F">
              <w:rPr>
                <w:sz w:val="22"/>
                <w:szCs w:val="22"/>
              </w:rPr>
              <w:t xml:space="preserve"> 88</w:t>
            </w:r>
            <w:r w:rsidR="0093474F" w:rsidRPr="0093474F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4" w:rsidRPr="0093474F" w:rsidRDefault="000F31A4" w:rsidP="00EA7C3C">
            <w:r w:rsidRPr="0093474F">
              <w:rPr>
                <w:sz w:val="22"/>
                <w:szCs w:val="22"/>
              </w:rPr>
              <w:t>83</w:t>
            </w:r>
            <w:r w:rsidR="00EA7C3C" w:rsidRPr="0093474F">
              <w:rPr>
                <w:sz w:val="22"/>
                <w:szCs w:val="22"/>
              </w:rPr>
              <w:t xml:space="preserve"> 88</w:t>
            </w:r>
            <w:r w:rsidRPr="0093474F">
              <w:rPr>
                <w:sz w:val="22"/>
                <w:szCs w:val="22"/>
              </w:rPr>
              <w:t>1,</w:t>
            </w:r>
            <w:r w:rsidR="0093474F" w:rsidRPr="0093474F">
              <w:rPr>
                <w:sz w:val="22"/>
                <w:szCs w:val="22"/>
              </w:rPr>
              <w:t>5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4" w:rsidRPr="0093474F" w:rsidRDefault="000F31A4" w:rsidP="00EA7C3C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83</w:t>
            </w:r>
            <w:r w:rsidR="00EA7C3C" w:rsidRPr="0093474F">
              <w:rPr>
                <w:sz w:val="22"/>
                <w:szCs w:val="22"/>
              </w:rPr>
              <w:t xml:space="preserve"> 88</w:t>
            </w:r>
            <w:r w:rsidR="0093474F" w:rsidRPr="0093474F">
              <w:rPr>
                <w:sz w:val="22"/>
                <w:szCs w:val="22"/>
              </w:rPr>
              <w:t>1,5</w:t>
            </w:r>
          </w:p>
        </w:tc>
      </w:tr>
    </w:tbl>
    <w:p w:rsidR="000F31A4" w:rsidRPr="0093474F" w:rsidRDefault="00F30A25" w:rsidP="00F30A25">
      <w:pPr>
        <w:spacing w:after="200" w:line="276" w:lineRule="auto"/>
        <w:jc w:val="center"/>
        <w:rPr>
          <w:sz w:val="22"/>
          <w:szCs w:val="22"/>
        </w:rPr>
      </w:pPr>
      <w:r w:rsidRPr="0093474F">
        <w:rPr>
          <w:sz w:val="22"/>
          <w:szCs w:val="22"/>
        </w:rPr>
        <w:t xml:space="preserve"> </w:t>
      </w:r>
    </w:p>
    <w:p w:rsidR="000F31A4" w:rsidRPr="0093474F" w:rsidRDefault="000F31A4" w:rsidP="000F31A4">
      <w:pPr>
        <w:rPr>
          <w:sz w:val="22"/>
          <w:szCs w:val="22"/>
        </w:rPr>
      </w:pPr>
    </w:p>
    <w:p w:rsidR="000F31A4" w:rsidRPr="0093474F" w:rsidRDefault="000F31A4" w:rsidP="000F31A4">
      <w:pPr>
        <w:rPr>
          <w:sz w:val="22"/>
          <w:szCs w:val="22"/>
        </w:rPr>
      </w:pPr>
    </w:p>
    <w:p w:rsidR="000F31A4" w:rsidRPr="0093474F" w:rsidRDefault="000F31A4" w:rsidP="000F31A4">
      <w:pPr>
        <w:rPr>
          <w:sz w:val="22"/>
          <w:szCs w:val="22"/>
        </w:rPr>
      </w:pPr>
    </w:p>
    <w:p w:rsidR="000F31A4" w:rsidRPr="0093474F" w:rsidRDefault="000F31A4" w:rsidP="000F31A4">
      <w:pPr>
        <w:tabs>
          <w:tab w:val="left" w:pos="972"/>
        </w:tabs>
        <w:spacing w:after="200" w:line="276" w:lineRule="auto"/>
        <w:rPr>
          <w:sz w:val="22"/>
          <w:szCs w:val="22"/>
        </w:rPr>
      </w:pPr>
      <w:r w:rsidRPr="0093474F">
        <w:rPr>
          <w:sz w:val="22"/>
          <w:szCs w:val="22"/>
        </w:rPr>
        <w:tab/>
      </w:r>
    </w:p>
    <w:p w:rsidR="00F30A25" w:rsidRPr="0093474F" w:rsidRDefault="00F30A25" w:rsidP="00F30A25">
      <w:pPr>
        <w:spacing w:after="200" w:line="276" w:lineRule="auto"/>
        <w:jc w:val="center"/>
        <w:rPr>
          <w:b/>
          <w:sz w:val="22"/>
          <w:szCs w:val="22"/>
        </w:rPr>
      </w:pPr>
      <w:r w:rsidRPr="0093474F">
        <w:rPr>
          <w:sz w:val="22"/>
          <w:szCs w:val="22"/>
        </w:rPr>
        <w:br w:type="page"/>
      </w:r>
      <w:r w:rsidRPr="0093474F">
        <w:rPr>
          <w:b/>
          <w:sz w:val="22"/>
          <w:szCs w:val="22"/>
        </w:rPr>
        <w:lastRenderedPageBreak/>
        <w:t>1. Характеристика текущего состояния сферы реализации муниципальной программы</w:t>
      </w:r>
      <w:r w:rsidR="006848DC" w:rsidRPr="0093474F">
        <w:rPr>
          <w:b/>
          <w:sz w:val="22"/>
          <w:szCs w:val="22"/>
        </w:rPr>
        <w:t>, в том числе основные проблемы в указанной сфере и прогноз ее развития</w:t>
      </w:r>
    </w:p>
    <w:p w:rsidR="00F30A25" w:rsidRPr="0093474F" w:rsidRDefault="00F30A25" w:rsidP="00C31019">
      <w:pPr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Асиновский район обладает значительным и уникальным культурным потенциалом, который может напрямую или опосредованно эффективно использоваться во многих сферах социальной жизни: науке, образовании, туризме, рекреационной деятельности. В настоящее время данный потенциал не превращается в культурный капитал. Он слабо интегрирован в происходящие на территории района </w:t>
      </w:r>
      <w:proofErr w:type="gramStart"/>
      <w:r w:rsidRPr="0093474F">
        <w:rPr>
          <w:sz w:val="22"/>
          <w:szCs w:val="22"/>
        </w:rPr>
        <w:t>экономические и социальные процессы</w:t>
      </w:r>
      <w:proofErr w:type="gramEnd"/>
      <w:r w:rsidRPr="0093474F">
        <w:rPr>
          <w:sz w:val="22"/>
          <w:szCs w:val="22"/>
        </w:rPr>
        <w:t>, в незначительной степени работает на инновационное развитие.</w:t>
      </w:r>
    </w:p>
    <w:p w:rsidR="00F30A25" w:rsidRPr="0093474F" w:rsidRDefault="00F30A25" w:rsidP="00C31019">
      <w:pPr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 Культурное пространство представлено двумя учреждениями культуры:</w:t>
      </w:r>
    </w:p>
    <w:p w:rsidR="00F30A25" w:rsidRPr="0093474F" w:rsidRDefault="00F30A25" w:rsidP="00C31019">
      <w:pPr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- Муниципальное автономное учреждение «Межпоселенческий центр народного творчества и культурно-спортивной деятельности</w:t>
      </w:r>
      <w:r w:rsidR="00E754C3" w:rsidRPr="0093474F">
        <w:rPr>
          <w:sz w:val="22"/>
          <w:szCs w:val="22"/>
        </w:rPr>
        <w:t xml:space="preserve"> Асиновского района</w:t>
      </w:r>
      <w:r w:rsidRPr="0093474F">
        <w:rPr>
          <w:sz w:val="22"/>
          <w:szCs w:val="22"/>
        </w:rPr>
        <w:t>», имеющее в своем составе 6 Домов культуры, 9 Центров досуга</w:t>
      </w:r>
      <w:r w:rsidR="00C31019" w:rsidRPr="0093474F">
        <w:rPr>
          <w:sz w:val="22"/>
          <w:szCs w:val="22"/>
        </w:rPr>
        <w:t>, центр культурного развития</w:t>
      </w:r>
      <w:r w:rsidRPr="0093474F">
        <w:rPr>
          <w:sz w:val="22"/>
          <w:szCs w:val="22"/>
        </w:rPr>
        <w:t xml:space="preserve"> и культурно-туристический комплекс «Сиби</w:t>
      </w:r>
      <w:r w:rsidR="00B53EF4" w:rsidRPr="0093474F">
        <w:rPr>
          <w:sz w:val="22"/>
          <w:szCs w:val="22"/>
        </w:rPr>
        <w:t>рская усадьба  Н.А. Лампсакова»;</w:t>
      </w:r>
    </w:p>
    <w:p w:rsidR="00F30A25" w:rsidRPr="0093474F" w:rsidRDefault="00F30A25" w:rsidP="00C31019">
      <w:pPr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- Муниципальное бюджетное учреждение «Асиновская межпоселенческая централизованная библиотечная система», имеющее в своем с</w:t>
      </w:r>
      <w:r w:rsidR="00C31019" w:rsidRPr="0093474F">
        <w:rPr>
          <w:sz w:val="22"/>
          <w:szCs w:val="22"/>
        </w:rPr>
        <w:t>оставе 20 филиалов</w:t>
      </w:r>
      <w:r w:rsidR="006A45B6" w:rsidRPr="0093474F">
        <w:rPr>
          <w:sz w:val="22"/>
          <w:szCs w:val="22"/>
        </w:rPr>
        <w:t>, из них 14 филиалов находится в сельской местности.</w:t>
      </w:r>
    </w:p>
    <w:p w:rsidR="00C31019" w:rsidRPr="0093474F" w:rsidRDefault="00F30A25" w:rsidP="00C310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В районе сохраняется географическое неравенство по объему и качеству оказываемых услуг в сфере культуры. В отличие от сельских поселений, в городе Асино доступен более широкий спектр услуг. В сельских поселениях существует дефицит услуг кинопроката. Кроме того более 40% клубных работников и библиотекарей не имеют специального образования. </w:t>
      </w:r>
    </w:p>
    <w:p w:rsidR="00F30A25" w:rsidRPr="0093474F" w:rsidRDefault="00F30A25" w:rsidP="00C310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 Муниципальная программа «</w:t>
      </w:r>
      <w:r w:rsidR="00C31019" w:rsidRPr="0093474F">
        <w:rPr>
          <w:sz w:val="22"/>
          <w:szCs w:val="22"/>
        </w:rPr>
        <w:t>Развитие культуры и туризма в Асиновском районе</w:t>
      </w:r>
      <w:r w:rsidRPr="0093474F">
        <w:rPr>
          <w:sz w:val="22"/>
          <w:szCs w:val="22"/>
        </w:rPr>
        <w:t xml:space="preserve">» (далее – </w:t>
      </w:r>
      <w:r w:rsidR="00C31019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 xml:space="preserve">рограмма) является комплексным и системным планом действий  для реализации мероприятий, направленных на развитие культуры Асиновского района.  Ожидаемые социальные последствия реализации </w:t>
      </w:r>
      <w:r w:rsidR="00C31019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рограммы потенциально являются существенными факторами формирования благоприятной среды для жизнедеятельности и повышения уровня жизни населения Асиновского района.</w:t>
      </w:r>
    </w:p>
    <w:p w:rsidR="00F30A25" w:rsidRPr="0093474F" w:rsidRDefault="00F30A25" w:rsidP="00C31019">
      <w:pPr>
        <w:pStyle w:val="a3"/>
        <w:ind w:firstLine="709"/>
        <w:jc w:val="both"/>
        <w:rPr>
          <w:rFonts w:ascii="Times New Roman" w:hAnsi="Times New Roman"/>
        </w:rPr>
      </w:pPr>
      <w:r w:rsidRPr="0093474F">
        <w:rPr>
          <w:rFonts w:ascii="Times New Roman" w:hAnsi="Times New Roman"/>
        </w:rPr>
        <w:t xml:space="preserve">Основанием для разработки </w:t>
      </w:r>
      <w:r w:rsidR="00C31019" w:rsidRPr="0093474F">
        <w:rPr>
          <w:rFonts w:ascii="Times New Roman" w:hAnsi="Times New Roman"/>
        </w:rPr>
        <w:t>п</w:t>
      </w:r>
      <w:r w:rsidRPr="0093474F">
        <w:rPr>
          <w:rFonts w:ascii="Times New Roman" w:hAnsi="Times New Roman"/>
        </w:rPr>
        <w:t>рограммы являются:</w:t>
      </w:r>
    </w:p>
    <w:p w:rsidR="00F30A25" w:rsidRPr="0093474F" w:rsidRDefault="00F30A25" w:rsidP="00C310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93474F">
        <w:rPr>
          <w:rFonts w:ascii="Times New Roman" w:hAnsi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30A25" w:rsidRPr="0093474F" w:rsidRDefault="00F30A25" w:rsidP="00C3101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93474F">
        <w:rPr>
          <w:rFonts w:ascii="Times New Roman" w:hAnsi="Times New Roman" w:cs="Times New Roman"/>
          <w:b w:val="0"/>
          <w:color w:val="000000"/>
        </w:rPr>
        <w:t>Закон Томской области от 09.10.1997г. №</w:t>
      </w:r>
      <w:r w:rsidR="00D73282" w:rsidRPr="0093474F">
        <w:rPr>
          <w:rFonts w:ascii="Times New Roman" w:hAnsi="Times New Roman" w:cs="Times New Roman"/>
          <w:b w:val="0"/>
          <w:color w:val="000000"/>
        </w:rPr>
        <w:t xml:space="preserve"> </w:t>
      </w:r>
      <w:r w:rsidRPr="0093474F">
        <w:rPr>
          <w:rFonts w:ascii="Times New Roman" w:hAnsi="Times New Roman" w:cs="Times New Roman"/>
          <w:b w:val="0"/>
          <w:color w:val="000000"/>
        </w:rPr>
        <w:t>573 «О библиотечном деле и обязательном экземпляре документов в Томской области»;</w:t>
      </w:r>
    </w:p>
    <w:p w:rsidR="00F30A25" w:rsidRPr="0093474F" w:rsidRDefault="00F30A25" w:rsidP="00C3101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93474F">
        <w:rPr>
          <w:rFonts w:ascii="Times New Roman" w:hAnsi="Times New Roman" w:cs="Times New Roman"/>
          <w:b w:val="0"/>
          <w:color w:val="000000"/>
        </w:rPr>
        <w:t>Закон Томской области от 13.06.2007</w:t>
      </w:r>
      <w:r w:rsidR="00CB11CA" w:rsidRPr="0093474F">
        <w:rPr>
          <w:rFonts w:ascii="Times New Roman" w:hAnsi="Times New Roman" w:cs="Times New Roman"/>
          <w:b w:val="0"/>
          <w:color w:val="000000"/>
        </w:rPr>
        <w:t xml:space="preserve"> </w:t>
      </w:r>
      <w:r w:rsidRPr="0093474F">
        <w:rPr>
          <w:rFonts w:ascii="Times New Roman" w:hAnsi="Times New Roman" w:cs="Times New Roman"/>
          <w:b w:val="0"/>
          <w:color w:val="000000"/>
        </w:rPr>
        <w:t>г. №</w:t>
      </w:r>
      <w:r w:rsidR="00D73282" w:rsidRPr="0093474F">
        <w:rPr>
          <w:rFonts w:ascii="Times New Roman" w:hAnsi="Times New Roman" w:cs="Times New Roman"/>
          <w:b w:val="0"/>
          <w:color w:val="000000"/>
        </w:rPr>
        <w:t xml:space="preserve"> </w:t>
      </w:r>
      <w:r w:rsidRPr="0093474F">
        <w:rPr>
          <w:rFonts w:ascii="Times New Roman" w:hAnsi="Times New Roman" w:cs="Times New Roman"/>
          <w:b w:val="0"/>
          <w:color w:val="000000"/>
        </w:rPr>
        <w:t>112-ОЗ «О реализации государственной политики в сфере культуры и искусства на территории Томской области»;</w:t>
      </w:r>
    </w:p>
    <w:p w:rsidR="00F30A25" w:rsidRPr="0093474F" w:rsidRDefault="00F30A25" w:rsidP="00C3101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93474F">
        <w:rPr>
          <w:rFonts w:ascii="Times New Roman" w:hAnsi="Times New Roman" w:cs="Times New Roman"/>
          <w:b w:val="0"/>
        </w:rPr>
        <w:t>Постановление Администрации Томской области 12.12.2014 № 489а «Об утверждении государственной программы «Развитие культур</w:t>
      </w:r>
      <w:r w:rsidR="00C31019" w:rsidRPr="0093474F">
        <w:rPr>
          <w:rFonts w:ascii="Times New Roman" w:hAnsi="Times New Roman" w:cs="Times New Roman"/>
          <w:b w:val="0"/>
        </w:rPr>
        <w:t>ы и туризма в Томской области».</w:t>
      </w:r>
    </w:p>
    <w:p w:rsidR="00F30A25" w:rsidRPr="0093474F" w:rsidRDefault="00F30A25" w:rsidP="00C310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7F661E" w:rsidRPr="0093474F" w:rsidRDefault="00F30A25" w:rsidP="007F661E">
      <w:pPr>
        <w:ind w:left="360"/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 xml:space="preserve">2. </w:t>
      </w:r>
      <w:r w:rsidR="002B2575" w:rsidRPr="0093474F">
        <w:rPr>
          <w:b/>
          <w:sz w:val="22"/>
          <w:szCs w:val="22"/>
        </w:rPr>
        <w:t>Цель</w:t>
      </w:r>
      <w:r w:rsidR="007F661E" w:rsidRPr="0093474F">
        <w:rPr>
          <w:b/>
          <w:sz w:val="22"/>
          <w:szCs w:val="22"/>
        </w:rPr>
        <w:t xml:space="preserve"> и задачи муниципальной программы,</w:t>
      </w:r>
    </w:p>
    <w:p w:rsidR="007F661E" w:rsidRPr="0093474F" w:rsidRDefault="007F661E" w:rsidP="007F661E">
      <w:pPr>
        <w:ind w:left="360"/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 xml:space="preserve"> показатели цели и задач муниципальной программы</w:t>
      </w:r>
    </w:p>
    <w:p w:rsidR="00F30A25" w:rsidRPr="0093474F" w:rsidRDefault="00F30A25" w:rsidP="001774E6">
      <w:pPr>
        <w:ind w:left="360"/>
        <w:jc w:val="center"/>
        <w:rPr>
          <w:sz w:val="22"/>
          <w:szCs w:val="22"/>
        </w:rPr>
      </w:pPr>
      <w:r w:rsidRPr="0093474F">
        <w:rPr>
          <w:sz w:val="22"/>
          <w:szCs w:val="22"/>
        </w:rPr>
        <w:t xml:space="preserve">Перечень показателей цели и задач муниципальной </w:t>
      </w:r>
      <w:r w:rsidR="00C31019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рограммы и сведения о порядке сбора информации по показателям и методике их расчета</w:t>
      </w:r>
    </w:p>
    <w:tbl>
      <w:tblPr>
        <w:tblW w:w="95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49"/>
        <w:gridCol w:w="947"/>
        <w:gridCol w:w="1389"/>
        <w:gridCol w:w="1559"/>
        <w:gridCol w:w="1217"/>
        <w:gridCol w:w="1334"/>
        <w:gridCol w:w="1196"/>
      </w:tblGrid>
      <w:tr w:rsidR="00F30A25" w:rsidRPr="0093474F" w:rsidTr="007C4375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№ </w:t>
            </w: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Временные характеристики показателя </w:t>
            </w: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1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Алгоритм формирования (формула) расчета показателя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2</w:t>
            </w:r>
            <w:r w:rsidRPr="0093474F">
              <w:rPr>
                <w:sz w:val="22"/>
                <w:szCs w:val="22"/>
              </w:rPr>
              <w:sym w:font="Symbol" w:char="F03E"/>
            </w:r>
            <w:r w:rsidRPr="00934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Метод сбора информации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3</w:t>
            </w:r>
            <w:r w:rsidRPr="0093474F">
              <w:rPr>
                <w:sz w:val="22"/>
                <w:szCs w:val="22"/>
              </w:rPr>
              <w:sym w:font="Symbol" w:char="F03E"/>
            </w:r>
            <w:r w:rsidRPr="00934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4</w:t>
            </w:r>
            <w:r w:rsidRPr="0093474F">
              <w:rPr>
                <w:sz w:val="22"/>
                <w:szCs w:val="22"/>
              </w:rPr>
              <w:sym w:font="Symbol" w:char="F03E"/>
            </w:r>
            <w:r w:rsidRPr="00934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Дата получения фактического значения показателя</w:t>
            </w: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5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538"/>
            <w:bookmarkEnd w:id="1"/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541"/>
            <w:bookmarkEnd w:id="2"/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Par548"/>
            <w:bookmarkEnd w:id="3"/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Показатели цели: </w:t>
            </w:r>
            <w:r w:rsidRPr="0093474F">
              <w:rPr>
                <w:sz w:val="22"/>
                <w:szCs w:val="22"/>
              </w:rPr>
              <w:t>Повышение качества и доступности услуг в сфере культуры и туризма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населения принявшего </w:t>
            </w:r>
            <w:r w:rsidRPr="0093474F">
              <w:rPr>
                <w:sz w:val="22"/>
                <w:szCs w:val="22"/>
              </w:rPr>
              <w:lastRenderedPageBreak/>
              <w:t>участие в культурно – досуговых, мероприятиях, проводимых государственными учреждениями культуры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 xml:space="preserve"> </w:t>
            </w:r>
            <w:r w:rsidR="00CC33E6"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∑ людей, принявших участие в </w:t>
            </w:r>
            <w:r w:rsidRPr="0093474F">
              <w:rPr>
                <w:sz w:val="22"/>
                <w:szCs w:val="22"/>
              </w:rPr>
              <w:lastRenderedPageBreak/>
              <w:t>культурно – досуговых, мероприятиях, проводимых государственными учреждениями культуры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</w:t>
            </w:r>
            <w:r w:rsidRPr="0093474F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февраль года, следующег</w:t>
            </w:r>
            <w:r w:rsidRPr="0093474F">
              <w:rPr>
                <w:sz w:val="22"/>
                <w:szCs w:val="22"/>
              </w:rPr>
              <w:lastRenderedPageBreak/>
              <w:t xml:space="preserve">о за отчетным годом 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Par569"/>
            <w:bookmarkEnd w:id="4"/>
            <w:r w:rsidRPr="0093474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E75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Прирост лиц, размещенных в коллективных средствах размещения, расположенных на территории Асиновского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B032A4" w:rsidP="00B03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∑ людей, размещенных в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коллективных средствах размещения, расположенных на территории 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1. Повышение качества и доступности услуг в сфере культуры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sz w:val="22"/>
                <w:szCs w:val="22"/>
              </w:rPr>
              <w:t xml:space="preserve"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проведенных мероприятий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2. Формирование духовно-развитой личности через литературное и художественное творчество, изучение истории и культуры Отечества и родного края  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проведенных мероприятий способствующих формирован</w:t>
            </w:r>
            <w:r w:rsidRPr="0093474F">
              <w:rPr>
                <w:sz w:val="22"/>
                <w:szCs w:val="22"/>
              </w:rPr>
              <w:lastRenderedPageBreak/>
              <w:t>ию духовно-развитой личности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проведенных мероприятий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</w:t>
            </w:r>
            <w:r w:rsidR="00C31019" w:rsidRPr="0093474F">
              <w:rPr>
                <w:sz w:val="22"/>
                <w:szCs w:val="22"/>
              </w:rPr>
              <w:t>3</w:t>
            </w:r>
            <w:r w:rsidRPr="0093474F">
              <w:rPr>
                <w:sz w:val="22"/>
                <w:szCs w:val="22"/>
              </w:rPr>
              <w:t>.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F30A25" w:rsidRPr="0093474F" w:rsidTr="00C31019">
        <w:trPr>
          <w:trHeight w:val="5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C31019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Численность лиц, воспользовавшихся услугами коллективных средств размещения (гостиница, кемпинг, гостевой дом) расположенных на территории Асиновского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B032A4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</w:t>
            </w:r>
            <w:r w:rsidRPr="0093474F">
              <w:rPr>
                <w:color w:val="000000"/>
                <w:sz w:val="22"/>
                <w:szCs w:val="22"/>
                <w:shd w:val="clear" w:color="auto" w:fill="FFFFFF"/>
              </w:rPr>
              <w:t xml:space="preserve"> граждан России</w:t>
            </w:r>
            <w:r w:rsidRPr="0093474F">
              <w:rPr>
                <w:sz w:val="22"/>
                <w:szCs w:val="22"/>
              </w:rPr>
              <w:t>,</w:t>
            </w:r>
            <w:r w:rsidRPr="0093474F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размещенных в коллективных средствах размещения на территории 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C31019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474F">
              <w:rPr>
                <w:sz w:val="22"/>
                <w:szCs w:val="22"/>
              </w:rPr>
              <w:t xml:space="preserve">В том числе, иностранных граждан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воспользовавшихся услугами коллективных средств размещения (гостиница, кемпинг, гостевой дом) расположенных на территории Асиновского района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B032A4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</w:t>
            </w:r>
            <w:r w:rsidRPr="0093474F">
              <w:rPr>
                <w:color w:val="000000"/>
                <w:sz w:val="22"/>
                <w:szCs w:val="22"/>
                <w:shd w:val="clear" w:color="auto" w:fill="FFFFFF"/>
              </w:rPr>
              <w:t xml:space="preserve"> иностранных граждан</w:t>
            </w:r>
            <w:r w:rsidRPr="0093474F">
              <w:rPr>
                <w:sz w:val="22"/>
                <w:szCs w:val="22"/>
              </w:rPr>
              <w:t>,</w:t>
            </w:r>
            <w:r w:rsidRPr="0093474F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размещенных в коллективных средствах размещения на территории 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</w:tbl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&lt;1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&lt;2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формула или краткий алгоритм расчета показателя.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&lt;3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&lt;4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наименование администрации Асиновского района или структурного подразделения администрации Асиновского района, ответственного за сбор данных по показателю.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&lt;5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 xml:space="preserve">казывается месяц и год (очередной, плановый) получения фактического значения </w:t>
      </w:r>
      <w:r w:rsidRPr="0093474F">
        <w:rPr>
          <w:sz w:val="22"/>
          <w:szCs w:val="22"/>
        </w:rPr>
        <w:lastRenderedPageBreak/>
        <w:t>показателя.</w:t>
      </w:r>
    </w:p>
    <w:p w:rsidR="00F30A25" w:rsidRPr="0093474F" w:rsidRDefault="00F30A25" w:rsidP="00F30A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93474F">
        <w:rPr>
          <w:rFonts w:eastAsia="Calibri"/>
          <w:b/>
          <w:sz w:val="22"/>
          <w:szCs w:val="22"/>
          <w:lang w:eastAsia="en-US"/>
        </w:rPr>
        <w:t>3. Ресурсное обеспечение муниципальной программы</w:t>
      </w:r>
    </w:p>
    <w:tbl>
      <w:tblPr>
        <w:tblW w:w="95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927"/>
        <w:gridCol w:w="13"/>
        <w:gridCol w:w="992"/>
        <w:gridCol w:w="1122"/>
        <w:gridCol w:w="12"/>
        <w:gridCol w:w="30"/>
        <w:gridCol w:w="1246"/>
        <w:gridCol w:w="910"/>
        <w:gridCol w:w="366"/>
        <w:gridCol w:w="1116"/>
        <w:gridCol w:w="17"/>
        <w:gridCol w:w="1197"/>
        <w:gridCol w:w="17"/>
      </w:tblGrid>
      <w:tr w:rsidR="00F30A25" w:rsidRPr="0093474F" w:rsidTr="00402D3E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№ </w:t>
            </w: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Соисполнитель</w:t>
            </w:r>
          </w:p>
        </w:tc>
      </w:tr>
      <w:tr w:rsidR="00F30A25" w:rsidRPr="0093474F" w:rsidTr="00402D3E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местных бюджетов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0A25" w:rsidRPr="0093474F" w:rsidTr="00402D3E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</w:tr>
      <w:tr w:rsidR="00F30A25" w:rsidRPr="0093474F" w:rsidTr="00402D3E">
        <w:trPr>
          <w:gridAfter w:val="1"/>
          <w:wAfter w:w="17" w:type="dxa"/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9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1. Повышение качества и доступности услуг в сфере культуры</w:t>
            </w:r>
          </w:p>
        </w:tc>
      </w:tr>
      <w:tr w:rsidR="00BC1274" w:rsidRPr="0093474F" w:rsidTr="00300618">
        <w:trPr>
          <w:trHeight w:val="4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894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Подпрограмма 1 «Культура в Асиновском районе </w:t>
            </w:r>
            <w:proofErr w:type="gramStart"/>
            <w:r w:rsidRPr="0093474F">
              <w:rPr>
                <w:sz w:val="22"/>
                <w:szCs w:val="22"/>
              </w:rPr>
              <w:t>на</w:t>
            </w:r>
            <w:proofErr w:type="gramEnd"/>
            <w:r w:rsidRPr="0093474F">
              <w:rPr>
                <w:sz w:val="22"/>
                <w:szCs w:val="22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588265,6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85424,1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215538,6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287250,9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</w:tr>
      <w:tr w:rsidR="00BC1274" w:rsidRPr="0093474F" w:rsidTr="00300618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169468,1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80924,1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52600,9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trHeight w:val="5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84621,5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47180,4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trHeight w:val="5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84541,5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47104,4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3EF4" w:rsidRPr="0093474F" w:rsidTr="00402D3E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3EF4" w:rsidRPr="0093474F" w:rsidRDefault="00B53EF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653"/>
            <w:bookmarkStart w:id="6" w:name="Par691"/>
            <w:bookmarkEnd w:id="5"/>
            <w:bookmarkEnd w:id="6"/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9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3EF4" w:rsidRPr="0093474F" w:rsidRDefault="00B53EF4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2.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BC1274" w:rsidRPr="0093474F" w:rsidTr="0030061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2.1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tabs>
                <w:tab w:val="left" w:pos="322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Подпрограмма 2 «Развитие туризма в Асиновском районе»</w:t>
            </w:r>
          </w:p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3839,5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</w:tr>
      <w:tr w:rsidR="00BC1274" w:rsidRPr="0093474F" w:rsidTr="00300618">
        <w:trPr>
          <w:gridAfter w:val="1"/>
          <w:wAfter w:w="17" w:type="dxa"/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gridAfter w:val="1"/>
          <w:wAfter w:w="17" w:type="dxa"/>
          <w:trHeight w:val="4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gridAfter w:val="1"/>
          <w:wAfter w:w="17" w:type="dxa"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274" w:rsidRPr="0093474F" w:rsidTr="0030061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274" w:rsidRPr="0093474F" w:rsidRDefault="00BC1274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  <w:trHeight w:val="7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592105,1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85424,1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217758,1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287790,9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1132,0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</w:tr>
      <w:tr w:rsidR="00C34CF5" w:rsidRPr="0093474F" w:rsidTr="00300618">
        <w:trPr>
          <w:gridAfter w:val="1"/>
          <w:wAfter w:w="17" w:type="dxa"/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170077,6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80924,1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36262,6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52690,9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85231,5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36263,1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47270,4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85151,5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36263,1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47194,4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83881,5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46878,4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83881,5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46878,4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4CF5" w:rsidRPr="0093474F" w:rsidTr="00300618">
        <w:trPr>
          <w:gridAfter w:val="1"/>
          <w:wAfter w:w="17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0F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83881,5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36323,1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46878,4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4CF5" w:rsidRPr="0093474F" w:rsidRDefault="00C34C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30A25" w:rsidRPr="0093474F" w:rsidRDefault="00F30A25" w:rsidP="00F30A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F30A25" w:rsidRPr="0093474F" w:rsidRDefault="00F30A25" w:rsidP="00F30A25">
      <w:pPr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 xml:space="preserve">3.1. Ресурсное обеспечение реализации муниципальной </w:t>
      </w:r>
      <w:r w:rsidR="00C31019" w:rsidRPr="0093474F">
        <w:rPr>
          <w:b/>
          <w:sz w:val="22"/>
          <w:szCs w:val="22"/>
        </w:rPr>
        <w:t>п</w:t>
      </w:r>
      <w:r w:rsidRPr="0093474F">
        <w:rPr>
          <w:b/>
          <w:sz w:val="22"/>
          <w:szCs w:val="22"/>
        </w:rPr>
        <w:t>рограммы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>по главным</w:t>
      </w:r>
      <w:r w:rsidR="003351E7" w:rsidRPr="0093474F">
        <w:rPr>
          <w:b/>
          <w:sz w:val="22"/>
          <w:szCs w:val="22"/>
        </w:rPr>
        <w:t xml:space="preserve"> </w:t>
      </w:r>
      <w:r w:rsidRPr="0093474F">
        <w:rPr>
          <w:b/>
          <w:sz w:val="22"/>
          <w:szCs w:val="22"/>
        </w:rPr>
        <w:t>распорядителям средств бюджета МО «Асиновский район»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409"/>
        <w:gridCol w:w="9"/>
        <w:gridCol w:w="8"/>
        <w:gridCol w:w="2371"/>
        <w:gridCol w:w="9"/>
        <w:gridCol w:w="25"/>
        <w:gridCol w:w="21"/>
        <w:gridCol w:w="1846"/>
        <w:gridCol w:w="95"/>
        <w:gridCol w:w="13"/>
        <w:gridCol w:w="25"/>
        <w:gridCol w:w="1443"/>
        <w:gridCol w:w="28"/>
        <w:gridCol w:w="25"/>
        <w:gridCol w:w="118"/>
        <w:gridCol w:w="32"/>
        <w:gridCol w:w="27"/>
      </w:tblGrid>
      <w:tr w:rsidR="00834BAA" w:rsidRPr="0093474F" w:rsidTr="00CC07BA">
        <w:trPr>
          <w:trHeight w:val="14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47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347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2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665BC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  <w:r w:rsidR="00665BCD" w:rsidRPr="0093474F">
              <w:rPr>
                <w:rFonts w:eastAsia="Calibri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0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1030E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Объем финансирования</w:t>
            </w:r>
            <w:r w:rsidR="007F661E" w:rsidRPr="0093474F">
              <w:rPr>
                <w:rFonts w:eastAsia="Calibri"/>
                <w:sz w:val="22"/>
                <w:szCs w:val="22"/>
                <w:lang w:eastAsia="en-US"/>
              </w:rPr>
              <w:t xml:space="preserve"> (тыс. руб.)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Участники - главные распорядители средств бюджета МО «Асиновский район» (ГРБС)</w:t>
            </w:r>
          </w:p>
        </w:tc>
      </w:tr>
      <w:tr w:rsidR="001030E3" w:rsidRPr="0093474F" w:rsidTr="00CC07BA">
        <w:trPr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E3" w:rsidRPr="0093474F" w:rsidRDefault="001030E3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1030E3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Управление культуры, спорта и молодежи администрации Асиновского района</w:t>
            </w:r>
          </w:p>
        </w:tc>
      </w:tr>
      <w:tr w:rsidR="00834BAA" w:rsidRPr="0093474F" w:rsidTr="00CC07BA">
        <w:trPr>
          <w:trHeight w:val="14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BAA" w:rsidRPr="0093474F" w:rsidRDefault="00834BAA" w:rsidP="00CF717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34BAA" w:rsidRPr="0093474F" w:rsidTr="00CC07BA">
        <w:trPr>
          <w:trHeight w:val="14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BAA" w:rsidRPr="0093474F" w:rsidRDefault="00834BAA" w:rsidP="008944F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1. </w:t>
            </w:r>
            <w:r w:rsidR="008944FB" w:rsidRPr="0093474F">
              <w:rPr>
                <w:rFonts w:eastAsia="Calibri"/>
                <w:sz w:val="22"/>
                <w:szCs w:val="22"/>
                <w:lang w:eastAsia="en-US"/>
              </w:rPr>
              <w:t>«Культура в Асиновском районе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34BAA" w:rsidRPr="0093474F" w:rsidTr="00CC07BA">
        <w:trPr>
          <w:trHeight w:val="47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474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1. Развитие информационных и телекоммуникационных технологий в сфере культуры</w:t>
            </w:r>
          </w:p>
        </w:tc>
      </w:tr>
      <w:tr w:rsidR="00C91106" w:rsidRPr="0093474F" w:rsidTr="00CC07BA">
        <w:trPr>
          <w:gridAfter w:val="1"/>
          <w:wAfter w:w="14" w:type="pct"/>
          <w:trHeight w:val="26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1: развитие информационных и телекоммуникационных технологий в сфере культуры,                         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2 546,4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2 546,4</w:t>
            </w:r>
          </w:p>
        </w:tc>
      </w:tr>
      <w:tr w:rsidR="00C91106" w:rsidRPr="0093474F" w:rsidTr="00CC07BA">
        <w:trPr>
          <w:gridAfter w:val="1"/>
          <w:wAfter w:w="14" w:type="pct"/>
          <w:trHeight w:val="26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6" w:rsidRPr="0093474F" w:rsidRDefault="00C91106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Pr="0093474F" w:rsidRDefault="00C91106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C34CF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446,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C34CF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446,4</w:t>
            </w:r>
          </w:p>
        </w:tc>
      </w:tr>
      <w:tr w:rsidR="00C91106" w:rsidRPr="0093474F" w:rsidTr="00CC07BA">
        <w:trPr>
          <w:gridAfter w:val="1"/>
          <w:wAfter w:w="14" w:type="pct"/>
          <w:trHeight w:val="26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6" w:rsidRPr="0093474F" w:rsidRDefault="00C91106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Pr="0093474F" w:rsidRDefault="00C91106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C34CF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1 050,0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1 050,0</w:t>
            </w:r>
          </w:p>
        </w:tc>
      </w:tr>
      <w:tr w:rsidR="00C91106" w:rsidRPr="0093474F" w:rsidTr="00CC07BA">
        <w:trPr>
          <w:gridAfter w:val="1"/>
          <w:wAfter w:w="14" w:type="pct"/>
          <w:trHeight w:val="26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6" w:rsidRPr="0093474F" w:rsidRDefault="00C91106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Pr="0093474F" w:rsidRDefault="00C91106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91106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1 050,0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106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1 050,0</w:t>
            </w:r>
          </w:p>
        </w:tc>
      </w:tr>
      <w:tr w:rsidR="001030E3" w:rsidRPr="0093474F" w:rsidTr="00CC07BA">
        <w:trPr>
          <w:gridAfter w:val="1"/>
          <w:wAfter w:w="14" w:type="pct"/>
          <w:trHeight w:val="26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E3" w:rsidRPr="0093474F" w:rsidRDefault="001030E3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1030E3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1030E3" w:rsidRPr="0093474F" w:rsidTr="00CC07BA">
        <w:trPr>
          <w:gridAfter w:val="1"/>
          <w:wAfter w:w="14" w:type="pct"/>
          <w:trHeight w:val="23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E3" w:rsidRPr="0093474F" w:rsidRDefault="001030E3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1030E3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1030E3" w:rsidRPr="0093474F" w:rsidTr="00CC07BA">
        <w:trPr>
          <w:gridAfter w:val="1"/>
          <w:wAfter w:w="14" w:type="pct"/>
          <w:trHeight w:val="31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E3" w:rsidRPr="0093474F" w:rsidRDefault="001030E3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E3" w:rsidRPr="0093474F" w:rsidRDefault="001030E3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0E3" w:rsidRPr="0093474F" w:rsidRDefault="001030E3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0E3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34CF5" w:rsidRPr="0093474F" w:rsidTr="00CC07BA">
        <w:trPr>
          <w:gridAfter w:val="1"/>
          <w:wAfter w:w="14" w:type="pct"/>
          <w:trHeight w:val="417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F5" w:rsidRPr="0093474F" w:rsidRDefault="00C34CF5" w:rsidP="00BC50D4">
            <w:pPr>
              <w:shd w:val="clear" w:color="auto" w:fill="FFFFFF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2 546,4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2 546,4</w:t>
            </w:r>
          </w:p>
        </w:tc>
      </w:tr>
      <w:tr w:rsidR="00C34CF5" w:rsidRPr="0093474F" w:rsidTr="00CC07BA">
        <w:trPr>
          <w:gridAfter w:val="1"/>
          <w:wAfter w:w="14" w:type="pct"/>
          <w:trHeight w:val="41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446,4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446,4</w:t>
            </w:r>
          </w:p>
        </w:tc>
      </w:tr>
      <w:tr w:rsidR="00C34CF5" w:rsidRPr="0093474F" w:rsidTr="00CC07BA">
        <w:trPr>
          <w:gridAfter w:val="1"/>
          <w:wAfter w:w="14" w:type="pct"/>
          <w:trHeight w:val="41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1 050,0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1 050,0</w:t>
            </w:r>
          </w:p>
        </w:tc>
      </w:tr>
      <w:tr w:rsidR="00C34CF5" w:rsidRPr="0093474F" w:rsidTr="00CC07BA">
        <w:trPr>
          <w:gridAfter w:val="1"/>
          <w:wAfter w:w="14" w:type="pct"/>
          <w:trHeight w:val="41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1 050,0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1 050,0</w:t>
            </w:r>
          </w:p>
        </w:tc>
      </w:tr>
      <w:tr w:rsidR="00C34CF5" w:rsidRPr="0093474F" w:rsidTr="00CC07BA">
        <w:trPr>
          <w:gridAfter w:val="1"/>
          <w:wAfter w:w="14" w:type="pct"/>
          <w:trHeight w:val="49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34CF5" w:rsidRPr="0093474F" w:rsidTr="00CC07BA">
        <w:trPr>
          <w:gridAfter w:val="1"/>
          <w:wAfter w:w="14" w:type="pct"/>
          <w:trHeight w:val="36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34CF5" w:rsidRPr="0093474F" w:rsidTr="00CC07BA">
        <w:trPr>
          <w:gridAfter w:val="1"/>
          <w:wAfter w:w="14" w:type="pct"/>
          <w:trHeight w:val="62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F5" w:rsidRPr="0093474F" w:rsidRDefault="00C34CF5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CF5" w:rsidRPr="0093474F" w:rsidRDefault="00C34CF5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5" w:rsidRPr="0093474F" w:rsidRDefault="00C34CF5" w:rsidP="0030061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834BAA" w:rsidRPr="0093474F" w:rsidTr="00CC07BA">
        <w:trPr>
          <w:gridAfter w:val="2"/>
          <w:wAfter w:w="31" w:type="pct"/>
          <w:trHeight w:val="29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BAA" w:rsidRPr="0093474F" w:rsidRDefault="00834BAA" w:rsidP="00402D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A51E4A" w:rsidRPr="0093474F" w:rsidTr="00CC07BA">
        <w:trPr>
          <w:gridAfter w:val="2"/>
          <w:wAfter w:w="31" w:type="pct"/>
          <w:trHeight w:val="738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Основное мероприятие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3 420,0</w:t>
            </w:r>
          </w:p>
        </w:tc>
      </w:tr>
      <w:tr w:rsidR="00A51E4A" w:rsidRPr="0093474F" w:rsidTr="00CC07BA">
        <w:trPr>
          <w:gridAfter w:val="2"/>
          <w:wAfter w:w="31" w:type="pct"/>
          <w:trHeight w:val="33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A51E4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570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51E4A" w:rsidRPr="0093474F" w:rsidTr="00CC07BA">
        <w:trPr>
          <w:gridAfter w:val="2"/>
          <w:wAfter w:w="31" w:type="pct"/>
          <w:trHeight w:val="46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A51E4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570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51E4A" w:rsidRPr="0093474F" w:rsidTr="00CC07BA">
        <w:trPr>
          <w:gridAfter w:val="2"/>
          <w:wAfter w:w="31" w:type="pct"/>
          <w:trHeight w:val="23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</w:pPr>
            <w:r w:rsidRPr="0093474F">
              <w:rPr>
                <w:sz w:val="22"/>
                <w:szCs w:val="22"/>
              </w:rPr>
              <w:t>570,0</w:t>
            </w:r>
          </w:p>
        </w:tc>
      </w:tr>
      <w:tr w:rsidR="00A51E4A" w:rsidRPr="0093474F" w:rsidTr="00CC07BA">
        <w:trPr>
          <w:gridAfter w:val="2"/>
          <w:wAfter w:w="31" w:type="pct"/>
          <w:trHeight w:val="51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A51E4A">
            <w:pPr>
              <w:jc w:val="center"/>
            </w:pPr>
            <w:r w:rsidRPr="0093474F">
              <w:rPr>
                <w:sz w:val="22"/>
                <w:szCs w:val="22"/>
              </w:rPr>
              <w:t>570,0</w:t>
            </w:r>
          </w:p>
        </w:tc>
      </w:tr>
      <w:tr w:rsidR="00A51E4A" w:rsidRPr="0093474F" w:rsidTr="00CC07BA">
        <w:trPr>
          <w:gridAfter w:val="2"/>
          <w:wAfter w:w="31" w:type="pct"/>
          <w:trHeight w:val="48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A51E4A">
            <w:pPr>
              <w:jc w:val="center"/>
            </w:pPr>
            <w:r w:rsidRPr="0093474F">
              <w:rPr>
                <w:sz w:val="22"/>
                <w:szCs w:val="22"/>
              </w:rPr>
              <w:t>570,0</w:t>
            </w:r>
          </w:p>
        </w:tc>
      </w:tr>
      <w:tr w:rsidR="00A51E4A" w:rsidRPr="0093474F" w:rsidTr="00CC07BA">
        <w:trPr>
          <w:gridAfter w:val="2"/>
          <w:wAfter w:w="31" w:type="pct"/>
          <w:trHeight w:val="43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A51E4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A51E4A">
            <w:pPr>
              <w:jc w:val="center"/>
            </w:pPr>
            <w:r w:rsidRPr="0093474F">
              <w:rPr>
                <w:sz w:val="22"/>
                <w:szCs w:val="22"/>
              </w:rPr>
              <w:t>570,0</w:t>
            </w:r>
          </w:p>
        </w:tc>
      </w:tr>
      <w:tr w:rsidR="00A51E4A" w:rsidRPr="0093474F" w:rsidTr="00CC07BA">
        <w:trPr>
          <w:gridAfter w:val="2"/>
          <w:wAfter w:w="31" w:type="pct"/>
          <w:trHeight w:val="2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</w:t>
            </w:r>
            <w:proofErr w:type="spellStart"/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грантовая</w:t>
            </w:r>
            <w:proofErr w:type="spellEnd"/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 поддержка творческих проектов в области культуры и искусства, организация, проведение и участие в областных и районных мероприятиях в сфере культуры, в том числе проектная деятельность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3 120,0</w:t>
            </w:r>
          </w:p>
        </w:tc>
      </w:tr>
      <w:tr w:rsidR="00A51E4A" w:rsidRPr="0093474F" w:rsidTr="00CC07BA">
        <w:trPr>
          <w:gridAfter w:val="2"/>
          <w:wAfter w:w="31" w:type="pct"/>
          <w:trHeight w:val="2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2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2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43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64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115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BC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Мероприятие 2: поддержка отрасли культуры (Государственная поддержка лучших работников сельских учреждений культуры.</w:t>
            </w:r>
            <w:proofErr w:type="gramEnd"/>
            <w:r w:rsidRPr="0093474F">
              <w:rPr>
                <w:sz w:val="22"/>
                <w:szCs w:val="22"/>
              </w:rPr>
              <w:t xml:space="preserve"> </w:t>
            </w:r>
            <w:proofErr w:type="gramStart"/>
            <w:r w:rsidRPr="0093474F">
              <w:rPr>
                <w:sz w:val="22"/>
                <w:szCs w:val="22"/>
              </w:rPr>
              <w:t>Государственная поддержка лучших сельских учреждений культуры)»</w:t>
            </w:r>
            <w:proofErr w:type="gramEnd"/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3DB3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A53DB3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714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C3EA4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A51E4A" w:rsidRPr="0093474F" w:rsidTr="00CC07BA">
        <w:trPr>
          <w:gridAfter w:val="2"/>
          <w:wAfter w:w="31" w:type="pct"/>
          <w:trHeight w:val="55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3. Укрепление материально-технической базы муниципальных учреждений культуры</w:t>
            </w:r>
          </w:p>
        </w:tc>
      </w:tr>
      <w:tr w:rsidR="002F5BD0" w:rsidRPr="0093474F" w:rsidTr="001774E6">
        <w:trPr>
          <w:gridAfter w:val="2"/>
          <w:wAfter w:w="31" w:type="pct"/>
          <w:trHeight w:val="388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BD0" w:rsidRPr="0093474F" w:rsidRDefault="002F5BD0" w:rsidP="006B6CC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3: укрепление материально-технической базы муниципальных учреждений культуры </w:t>
            </w:r>
            <w:r w:rsidRPr="0093474F">
              <w:rPr>
                <w:sz w:val="22"/>
                <w:szCs w:val="22"/>
              </w:rPr>
              <w:t xml:space="preserve">(реализация национального проекта «Культура»),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87793,0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87793,0</w:t>
            </w:r>
          </w:p>
        </w:tc>
      </w:tr>
      <w:tr w:rsidR="002F5BD0" w:rsidRPr="0093474F" w:rsidTr="001774E6">
        <w:trPr>
          <w:gridAfter w:val="2"/>
          <w:wAfter w:w="31" w:type="pct"/>
          <w:trHeight w:val="3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85168,0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85168,0</w:t>
            </w:r>
          </w:p>
        </w:tc>
      </w:tr>
      <w:tr w:rsidR="002F5BD0" w:rsidRPr="0093474F" w:rsidTr="001774E6">
        <w:trPr>
          <w:gridAfter w:val="2"/>
          <w:wAfter w:w="31" w:type="pct"/>
          <w:trHeight w:val="3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</w:tr>
      <w:tr w:rsidR="002F5BD0" w:rsidRPr="0093474F" w:rsidTr="001774E6">
        <w:trPr>
          <w:gridAfter w:val="2"/>
          <w:wAfter w:w="31" w:type="pct"/>
          <w:trHeight w:val="3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</w:tr>
      <w:tr w:rsidR="002F5BD0" w:rsidRPr="0093474F" w:rsidTr="001774E6">
        <w:trPr>
          <w:gridAfter w:val="2"/>
          <w:wAfter w:w="31" w:type="pct"/>
          <w:trHeight w:val="10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525,0</w:t>
            </w:r>
          </w:p>
        </w:tc>
      </w:tr>
      <w:tr w:rsidR="002F5BD0" w:rsidRPr="0093474F" w:rsidTr="001774E6">
        <w:trPr>
          <w:gridAfter w:val="2"/>
          <w:wAfter w:w="31" w:type="pct"/>
          <w:trHeight w:val="2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BD0" w:rsidRPr="0093474F" w:rsidRDefault="00C34CF5" w:rsidP="001774E6">
            <w:r w:rsidRPr="0093474F">
              <w:t>525,0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BD0" w:rsidRPr="0093474F" w:rsidRDefault="00C34CF5" w:rsidP="001774E6">
            <w:r w:rsidRPr="0093474F">
              <w:t>525,0</w:t>
            </w:r>
          </w:p>
        </w:tc>
      </w:tr>
      <w:tr w:rsidR="002F5BD0" w:rsidRPr="0093474F" w:rsidTr="001774E6">
        <w:trPr>
          <w:gridAfter w:val="2"/>
          <w:wAfter w:w="31" w:type="pct"/>
          <w:trHeight w:val="24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BD0" w:rsidRPr="0093474F" w:rsidRDefault="00C34CF5" w:rsidP="001774E6">
            <w:r w:rsidRPr="0093474F">
              <w:t>525,0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BD0" w:rsidRPr="0093474F" w:rsidRDefault="00C34CF5" w:rsidP="001774E6">
            <w:r w:rsidRPr="0093474F">
              <w:t>525,0</w:t>
            </w:r>
          </w:p>
        </w:tc>
      </w:tr>
      <w:tr w:rsidR="00A51E4A" w:rsidRPr="0093474F" w:rsidTr="00CC07BA">
        <w:trPr>
          <w:gridAfter w:val="2"/>
          <w:wAfter w:w="31" w:type="pct"/>
          <w:trHeight w:val="57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DB36E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ремонт и (или) строительство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объектов социальной сферы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C91106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62 283,0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C91106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62 283,0</w:t>
            </w:r>
          </w:p>
        </w:tc>
      </w:tr>
      <w:tr w:rsidR="00A51E4A" w:rsidRPr="0093474F" w:rsidTr="00CC07BA">
        <w:trPr>
          <w:gridAfter w:val="2"/>
          <w:wAfter w:w="31" w:type="pct"/>
          <w:trHeight w:val="5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C91106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62 283,0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C91106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62 283,0</w:t>
            </w:r>
          </w:p>
        </w:tc>
      </w:tr>
      <w:tr w:rsidR="00A51E4A" w:rsidRPr="0093474F" w:rsidTr="00CC07BA">
        <w:trPr>
          <w:gridAfter w:val="2"/>
          <w:wAfter w:w="31" w:type="pct"/>
          <w:trHeight w:val="28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2"/>
          <w:wAfter w:w="31" w:type="pct"/>
          <w:trHeight w:val="28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2"/>
          <w:wAfter w:w="31" w:type="pct"/>
          <w:trHeight w:val="19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2"/>
          <w:wAfter w:w="31" w:type="pct"/>
          <w:trHeight w:val="19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2"/>
          <w:wAfter w:w="31" w:type="pct"/>
          <w:trHeight w:val="192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2F5BD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</w:t>
            </w:r>
            <w:r w:rsidR="002F5BD0" w:rsidRPr="0093474F">
              <w:rPr>
                <w:rFonts w:eastAsia="Calibri"/>
                <w:sz w:val="22"/>
                <w:szCs w:val="22"/>
                <w:lang w:eastAsia="en-US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3 150,0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3 150,0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1418E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834BA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834B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3: Развитие материально технической базы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16 800,0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16 800,00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16 800,0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16 800,00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CC07BA">
            <w:r w:rsidRPr="0093474F">
              <w:t>Мероприятие 4: Создание модельных муниципальных библиотек</w:t>
            </w:r>
          </w:p>
          <w:p w:rsidR="002F5BD0" w:rsidRPr="0093474F" w:rsidRDefault="002F5BD0" w:rsidP="00CC07BA"/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CC07BA">
            <w:r w:rsidRPr="0093474F"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5560,0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5560,0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5560,0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5560,0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</w:t>
            </w:r>
            <w:r w:rsidR="002F5BD0" w:rsidRPr="0093474F">
              <w:t>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C34CF5">
            <w:r w:rsidRPr="0093474F">
              <w:t>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C34CF5">
            <w:r w:rsidRPr="0093474F">
              <w:t>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</w:t>
            </w:r>
            <w:r w:rsidR="002F5BD0" w:rsidRPr="0093474F">
              <w:t>0</w:t>
            </w:r>
          </w:p>
        </w:tc>
      </w:tr>
      <w:tr w:rsidR="002F5BD0" w:rsidRPr="0093474F" w:rsidTr="001774E6">
        <w:trPr>
          <w:gridAfter w:val="5"/>
          <w:wAfter w:w="121" w:type="pct"/>
          <w:trHeight w:val="40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</w:t>
            </w:r>
            <w:r w:rsidR="002F5BD0" w:rsidRPr="0093474F">
              <w:t>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0,0</w:t>
            </w:r>
          </w:p>
        </w:tc>
      </w:tr>
      <w:tr w:rsidR="002F5BD0" w:rsidRPr="0093474F" w:rsidTr="001774E6">
        <w:trPr>
          <w:gridAfter w:val="5"/>
          <w:wAfter w:w="121" w:type="pct"/>
          <w:trHeight w:val="291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D0" w:rsidRPr="0093474F" w:rsidRDefault="002F5BD0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0" w:rsidRPr="0093474F" w:rsidRDefault="002F5BD0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2F5BD0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</w:t>
            </w:r>
            <w:r w:rsidR="002F5BD0" w:rsidRPr="0093474F">
              <w:t>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D0" w:rsidRPr="0093474F" w:rsidRDefault="00C34CF5" w:rsidP="001774E6">
            <w:r w:rsidRPr="0093474F"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13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36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4 Создание условий для привлечения молодых специалистов в учреждения культуры Асиновского района</w:t>
            </w:r>
          </w:p>
        </w:tc>
      </w:tr>
      <w:tr w:rsidR="00A51E4A" w:rsidRPr="0093474F" w:rsidTr="00CC07BA">
        <w:trPr>
          <w:gridAfter w:val="5"/>
          <w:wAfter w:w="121" w:type="pct"/>
          <w:trHeight w:val="488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Основное мероприятие 4: создание условий для привлечения молодых специалистов в учреждения культуры Асиновского района</w:t>
            </w:r>
            <w:r w:rsidR="006B6CC8" w:rsidRPr="00934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B6CC8" w:rsidRPr="0093474F">
              <w:rPr>
                <w:sz w:val="22"/>
                <w:szCs w:val="22"/>
              </w:rPr>
              <w:t>(реализация национального проекта «Культура»)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FA6C94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1 040,0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1 040,</w:t>
            </w:r>
            <w:r w:rsidR="00A51E4A" w:rsidRPr="00934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51E4A" w:rsidRPr="0093474F" w:rsidTr="00CC07BA">
        <w:trPr>
          <w:gridAfter w:val="5"/>
          <w:wAfter w:w="121" w:type="pct"/>
          <w:trHeight w:val="4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FA6C94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</w:tr>
      <w:tr w:rsidR="00A51E4A" w:rsidRPr="0093474F" w:rsidTr="00CC07BA">
        <w:trPr>
          <w:gridAfter w:val="5"/>
          <w:wAfter w:w="121" w:type="pct"/>
          <w:trHeight w:val="4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FA6C94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A51E4A" w:rsidRPr="0093474F" w:rsidTr="00CC07BA">
        <w:trPr>
          <w:gridAfter w:val="5"/>
          <w:wAfter w:w="121" w:type="pct"/>
          <w:trHeight w:val="4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C91106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280,0</w:t>
            </w:r>
          </w:p>
        </w:tc>
      </w:tr>
      <w:tr w:rsidR="00A51E4A" w:rsidRPr="0093474F" w:rsidTr="00CC07BA">
        <w:trPr>
          <w:gridAfter w:val="5"/>
          <w:wAfter w:w="121" w:type="pct"/>
          <w:trHeight w:val="38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20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49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51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C911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8265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sz w:val="22"/>
                <w:szCs w:val="22"/>
              </w:rPr>
              <w:t>Мероприятие: профессиональная подготовка, переподготовка и повышение квалификации 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1 040,0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1 040,0</w:t>
            </w:r>
          </w:p>
        </w:tc>
      </w:tr>
      <w:tr w:rsidR="00A51E4A" w:rsidRPr="0093474F" w:rsidTr="00CC07BA">
        <w:trPr>
          <w:gridAfter w:val="5"/>
          <w:wAfter w:w="121" w:type="pct"/>
          <w:trHeight w:val="373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</w:tr>
      <w:tr w:rsidR="00A51E4A" w:rsidRPr="0093474F" w:rsidTr="00CC07BA">
        <w:trPr>
          <w:gridAfter w:val="5"/>
          <w:wAfter w:w="121" w:type="pct"/>
          <w:trHeight w:val="373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A51E4A" w:rsidRPr="0093474F" w:rsidTr="00CC07BA">
        <w:trPr>
          <w:gridAfter w:val="5"/>
          <w:wAfter w:w="121" w:type="pct"/>
          <w:trHeight w:val="529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1E2F2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280,0</w:t>
            </w:r>
          </w:p>
        </w:tc>
      </w:tr>
      <w:tr w:rsidR="00A51E4A" w:rsidRPr="0093474F" w:rsidTr="00CC07BA">
        <w:trPr>
          <w:gridAfter w:val="5"/>
          <w:wAfter w:w="121" w:type="pct"/>
          <w:trHeight w:val="38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38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5"/>
          <w:wAfter w:w="121" w:type="pct"/>
          <w:trHeight w:val="387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trHeight w:val="36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86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Задача 5. Создание условий для предоставления населению Асиновского района культурно-досуговых услуг</w:t>
            </w:r>
          </w:p>
        </w:tc>
      </w:tr>
      <w:tr w:rsidR="00A51E4A" w:rsidRPr="0093474F" w:rsidTr="00CC07BA">
        <w:trPr>
          <w:gridAfter w:val="3"/>
          <w:wAfter w:w="93" w:type="pct"/>
          <w:trHeight w:val="33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Основное мероприятие 5: создание условий для предоставления населению Асиновского района культурно-досуговых услуг, в том числе: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C9110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321 408,5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321 408,5</w:t>
            </w:r>
          </w:p>
        </w:tc>
      </w:tr>
      <w:tr w:rsidR="00A51E4A" w:rsidRPr="0093474F" w:rsidTr="00CC07BA">
        <w:trPr>
          <w:gridAfter w:val="3"/>
          <w:wAfter w:w="93" w:type="pct"/>
          <w:trHeight w:val="33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C9110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54 272,0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54 272,0</w:t>
            </w:r>
          </w:p>
        </w:tc>
      </w:tr>
      <w:tr w:rsidR="00A51E4A" w:rsidRPr="0093474F" w:rsidTr="00CC07BA">
        <w:trPr>
          <w:gridAfter w:val="3"/>
          <w:wAfter w:w="93" w:type="pct"/>
          <w:trHeight w:val="33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C9110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</w:tr>
      <w:tr w:rsidR="00A51E4A" w:rsidRPr="0093474F" w:rsidTr="00CC07BA">
        <w:trPr>
          <w:gridAfter w:val="3"/>
          <w:wAfter w:w="93" w:type="pct"/>
          <w:trHeight w:val="33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C91106">
            <w:pPr>
              <w:jc w:val="center"/>
            </w:pPr>
            <w:r w:rsidRPr="0093474F">
              <w:t>53 427,3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1E2F29">
            <w:pPr>
              <w:jc w:val="center"/>
            </w:pPr>
            <w:r w:rsidRPr="0093474F">
              <w:t>53 427,3</w:t>
            </w:r>
          </w:p>
        </w:tc>
      </w:tr>
      <w:tr w:rsidR="00A51E4A" w:rsidRPr="0093474F" w:rsidTr="00CC07BA">
        <w:trPr>
          <w:gridAfter w:val="3"/>
          <w:wAfter w:w="93" w:type="pct"/>
          <w:trHeight w:val="21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C91106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</w:tr>
      <w:tr w:rsidR="00A51E4A" w:rsidRPr="0093474F" w:rsidTr="00CC07BA">
        <w:trPr>
          <w:gridAfter w:val="3"/>
          <w:wAfter w:w="93" w:type="pct"/>
          <w:trHeight w:val="29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C91106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</w:tr>
      <w:tr w:rsidR="00A51E4A" w:rsidRPr="0093474F" w:rsidTr="00CC07BA">
        <w:trPr>
          <w:gridAfter w:val="3"/>
          <w:wAfter w:w="93" w:type="pct"/>
          <w:trHeight w:val="42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C91106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53 427,3</w:t>
            </w:r>
          </w:p>
        </w:tc>
      </w:tr>
      <w:tr w:rsidR="00A51E4A" w:rsidRPr="0093474F" w:rsidTr="00CC07BA">
        <w:trPr>
          <w:gridAfter w:val="3"/>
          <w:wAfter w:w="93" w:type="pct"/>
          <w:trHeight w:val="48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1: финансовое обеспечение деятельности клубных формирований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137 434,6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137 4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34,6</w:t>
            </w:r>
          </w:p>
        </w:tc>
      </w:tr>
      <w:tr w:rsidR="00A51E4A" w:rsidRPr="0093474F" w:rsidTr="00CC07BA">
        <w:trPr>
          <w:gridAfter w:val="3"/>
          <w:wAfter w:w="93" w:type="pct"/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22 746,6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22 746,6</w:t>
            </w:r>
          </w:p>
        </w:tc>
      </w:tr>
      <w:tr w:rsidR="00A51E4A" w:rsidRPr="0093474F" w:rsidTr="00CC07BA">
        <w:trPr>
          <w:gridAfter w:val="3"/>
          <w:wAfter w:w="93" w:type="pct"/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</w:tr>
      <w:tr w:rsidR="00A51E4A" w:rsidRPr="0093474F" w:rsidTr="00CC07BA">
        <w:trPr>
          <w:gridAfter w:val="3"/>
          <w:wAfter w:w="93" w:type="pct"/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</w:tr>
      <w:tr w:rsidR="00A51E4A" w:rsidRPr="0093474F" w:rsidTr="00CC07BA">
        <w:trPr>
          <w:gridAfter w:val="3"/>
          <w:wAfter w:w="93" w:type="pct"/>
          <w:trHeight w:val="45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</w:tr>
      <w:tr w:rsidR="00A51E4A" w:rsidRPr="0093474F" w:rsidTr="00CC07BA">
        <w:trPr>
          <w:gridAfter w:val="3"/>
          <w:wAfter w:w="93" w:type="pct"/>
          <w:trHeight w:val="43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</w:tr>
      <w:tr w:rsidR="00A51E4A" w:rsidRPr="0093474F" w:rsidTr="00CC07BA">
        <w:trPr>
          <w:gridAfter w:val="3"/>
          <w:wAfter w:w="93" w:type="pct"/>
          <w:trHeight w:val="31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22 937,6</w:t>
            </w:r>
          </w:p>
        </w:tc>
      </w:tr>
      <w:tr w:rsidR="00A51E4A" w:rsidRPr="0093474F" w:rsidTr="00CC07BA">
        <w:trPr>
          <w:gridAfter w:val="3"/>
          <w:wAfter w:w="93" w:type="pct"/>
          <w:trHeight w:val="411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6 810,1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6 810,1</w:t>
            </w:r>
          </w:p>
        </w:tc>
      </w:tr>
      <w:tr w:rsidR="00A51E4A" w:rsidRPr="0093474F" w:rsidTr="00CC07BA">
        <w:trPr>
          <w:gridAfter w:val="3"/>
          <w:wAfter w:w="93" w:type="pct"/>
          <w:trHeight w:val="41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1 998,1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1 998,1</w:t>
            </w:r>
          </w:p>
        </w:tc>
      </w:tr>
      <w:tr w:rsidR="00A51E4A" w:rsidRPr="0093474F" w:rsidTr="00CC07BA">
        <w:trPr>
          <w:gridAfter w:val="3"/>
          <w:wAfter w:w="93" w:type="pct"/>
          <w:trHeight w:val="41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</w:tr>
      <w:tr w:rsidR="00A51E4A" w:rsidRPr="0093474F" w:rsidTr="00CC07BA">
        <w:trPr>
          <w:gridAfter w:val="3"/>
          <w:wAfter w:w="93" w:type="pct"/>
          <w:trHeight w:val="41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</w:tr>
      <w:tr w:rsidR="00A51E4A" w:rsidRPr="0093474F" w:rsidTr="00CC07BA">
        <w:trPr>
          <w:gridAfter w:val="3"/>
          <w:wAfter w:w="93" w:type="pct"/>
          <w:trHeight w:val="34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</w:tr>
      <w:tr w:rsidR="00A51E4A" w:rsidRPr="0093474F" w:rsidTr="00CC07BA">
        <w:trPr>
          <w:gridAfter w:val="3"/>
          <w:wAfter w:w="93" w:type="pct"/>
          <w:trHeight w:val="27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</w:tr>
      <w:tr w:rsidR="00A51E4A" w:rsidRPr="0093474F" w:rsidTr="00CC07BA">
        <w:trPr>
          <w:gridAfter w:val="3"/>
          <w:wAfter w:w="93" w:type="pct"/>
          <w:trHeight w:val="3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962,4</w:t>
            </w:r>
          </w:p>
        </w:tc>
      </w:tr>
      <w:tr w:rsidR="00A51E4A" w:rsidRPr="0093474F" w:rsidTr="00CC07BA">
        <w:trPr>
          <w:gridAfter w:val="3"/>
          <w:wAfter w:w="93" w:type="pct"/>
          <w:trHeight w:val="446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121 944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121 944,0</w:t>
            </w:r>
          </w:p>
        </w:tc>
      </w:tr>
      <w:tr w:rsidR="00A51E4A" w:rsidRPr="0093474F" w:rsidTr="00CC07BA">
        <w:trPr>
          <w:gridAfter w:val="3"/>
          <w:wAfter w:w="93" w:type="pct"/>
          <w:trHeight w:val="59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1E2F2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3"/>
          <w:wAfter w:w="93" w:type="pct"/>
          <w:trHeight w:val="59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3"/>
          <w:wAfter w:w="93" w:type="pct"/>
          <w:trHeight w:val="37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3"/>
          <w:wAfter w:w="93" w:type="pct"/>
          <w:trHeight w:val="73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3"/>
          <w:wAfter w:w="93" w:type="pct"/>
          <w:trHeight w:val="37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3"/>
          <w:wAfter w:w="93" w:type="pct"/>
          <w:trHeight w:val="46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1E2F2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20 324,0</w:t>
            </w:r>
          </w:p>
        </w:tc>
      </w:tr>
      <w:tr w:rsidR="00A51E4A" w:rsidRPr="0093474F" w:rsidTr="00CC07BA">
        <w:trPr>
          <w:gridAfter w:val="4"/>
          <w:wAfter w:w="107" w:type="pct"/>
          <w:trHeight w:val="313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834BA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4:  оплата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5 551,8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5 551,8</w:t>
            </w:r>
          </w:p>
        </w:tc>
      </w:tr>
      <w:tr w:rsidR="00A51E4A" w:rsidRPr="0093474F" w:rsidTr="00CC07BA">
        <w:trPr>
          <w:gridAfter w:val="4"/>
          <w:wAfter w:w="107" w:type="pct"/>
          <w:trHeight w:val="62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62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62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622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33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20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5.1.5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5: Финансовое обеспечение деятельности Центра культурного развития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49 668,0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49 668,0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C34CF5" w:rsidP="00834BAA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8 278,0</w:t>
            </w:r>
          </w:p>
        </w:tc>
      </w:tr>
      <w:tr w:rsidR="00A51E4A" w:rsidRPr="0093474F" w:rsidTr="00CC07BA">
        <w:trPr>
          <w:gridAfter w:val="4"/>
          <w:wAfter w:w="107" w:type="pct"/>
          <w:trHeight w:val="36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Задача 6. Создание условий для предоставления населению Асиновского района библиотечных услуг</w:t>
            </w:r>
          </w:p>
        </w:tc>
      </w:tr>
      <w:tr w:rsidR="007B4F4D" w:rsidRPr="0093474F" w:rsidTr="00CC07BA">
        <w:trPr>
          <w:gridAfter w:val="4"/>
          <w:wAfter w:w="107" w:type="pct"/>
          <w:trHeight w:val="33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7B4F4D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Основное мероприятие 6: создание условий для предоставления населению Асиновского района библиотечных услуг, в том числе:</w:t>
            </w:r>
          </w:p>
          <w:p w:rsidR="007B4F4D" w:rsidRPr="0093474F" w:rsidRDefault="007B4F4D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F4D" w:rsidRPr="0093474F" w:rsidRDefault="00C34CF5" w:rsidP="007B4F4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172 057,7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F4D" w:rsidRPr="0093474F" w:rsidRDefault="00C34CF5" w:rsidP="00DA410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172 057,7</w:t>
            </w:r>
          </w:p>
        </w:tc>
      </w:tr>
      <w:tr w:rsidR="007B4F4D" w:rsidRPr="0093474F" w:rsidTr="00CC07BA">
        <w:trPr>
          <w:gridAfter w:val="4"/>
          <w:wAfter w:w="107" w:type="pct"/>
          <w:trHeight w:val="44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F4D" w:rsidRPr="0093474F" w:rsidRDefault="007B4F4D" w:rsidP="00F51C1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28 61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F4D" w:rsidRPr="0093474F" w:rsidRDefault="007B4F4D" w:rsidP="00DA410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28 61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B4F4D" w:rsidRPr="0093474F" w:rsidTr="00DA4109">
        <w:trPr>
          <w:gridAfter w:val="4"/>
          <w:wAfter w:w="107" w:type="pct"/>
          <w:trHeight w:val="4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7B4F4D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DA410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</w:tr>
      <w:tr w:rsidR="007B4F4D" w:rsidRPr="0093474F" w:rsidTr="00CC07BA">
        <w:trPr>
          <w:gridAfter w:val="4"/>
          <w:wAfter w:w="107" w:type="pct"/>
          <w:trHeight w:val="26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7B4F4D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DA410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</w:tr>
      <w:tr w:rsidR="007B4F4D" w:rsidRPr="0093474F" w:rsidTr="00CC07BA">
        <w:trPr>
          <w:gridAfter w:val="4"/>
          <w:wAfter w:w="107" w:type="pct"/>
          <w:trHeight w:val="32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7B4F4D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DA410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</w:tr>
      <w:tr w:rsidR="007B4F4D" w:rsidRPr="0093474F" w:rsidTr="00CC07BA">
        <w:trPr>
          <w:gridAfter w:val="4"/>
          <w:wAfter w:w="107" w:type="pct"/>
          <w:trHeight w:val="35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7B4F4D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C34CF5" w:rsidP="00DA410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28 689,2</w:t>
            </w:r>
          </w:p>
        </w:tc>
      </w:tr>
      <w:tr w:rsidR="007B4F4D" w:rsidRPr="0093474F" w:rsidTr="00CC07BA">
        <w:trPr>
          <w:gridAfter w:val="4"/>
          <w:wAfter w:w="107" w:type="pct"/>
          <w:trHeight w:val="25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D" w:rsidRPr="0093474F" w:rsidRDefault="007B4F4D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D" w:rsidRPr="0093474F" w:rsidRDefault="007B4F4D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F4D" w:rsidRPr="0093474F" w:rsidRDefault="007B4F4D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7B4F4D" w:rsidP="007B4F4D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F4D" w:rsidRPr="0093474F" w:rsidRDefault="007B4F4D" w:rsidP="00DA410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93474F">
              <w:rPr>
                <w:rFonts w:eastAsia="Calibri"/>
                <w:sz w:val="22"/>
                <w:szCs w:val="22"/>
              </w:rPr>
              <w:t>Асиновской</w:t>
            </w:r>
            <w:proofErr w:type="spellEnd"/>
            <w:r w:rsidRPr="009347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474F">
              <w:rPr>
                <w:rFonts w:eastAsia="Calibri"/>
                <w:sz w:val="22"/>
                <w:szCs w:val="22"/>
              </w:rPr>
              <w:t>межпоселенческой</w:t>
            </w:r>
            <w:proofErr w:type="spellEnd"/>
            <w:r w:rsidRPr="0093474F">
              <w:rPr>
                <w:rFonts w:eastAsia="Calibri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82 544,9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82 544,9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13 692,9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13 692,9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</w:tr>
      <w:tr w:rsidR="00A51E4A" w:rsidRPr="0093474F" w:rsidTr="00CC07BA">
        <w:trPr>
          <w:gridAfter w:val="4"/>
          <w:wAfter w:w="107" w:type="pct"/>
          <w:trHeight w:val="22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</w:tr>
      <w:tr w:rsidR="00A51E4A" w:rsidRPr="0093474F" w:rsidTr="00CC07BA">
        <w:trPr>
          <w:gridAfter w:val="4"/>
          <w:wAfter w:w="107" w:type="pct"/>
          <w:trHeight w:val="13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</w:tr>
      <w:tr w:rsidR="00A51E4A" w:rsidRPr="0093474F" w:rsidTr="00CC07BA">
        <w:trPr>
          <w:gridAfter w:val="4"/>
          <w:wAfter w:w="107" w:type="pct"/>
          <w:trHeight w:val="35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13 770,4</w:t>
            </w:r>
          </w:p>
        </w:tc>
      </w:tr>
      <w:tr w:rsidR="00A51E4A" w:rsidRPr="0093474F" w:rsidTr="00CC07BA">
        <w:trPr>
          <w:gridAfter w:val="4"/>
          <w:wAfter w:w="107" w:type="pct"/>
          <w:trHeight w:val="467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13381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 xml:space="preserve">Мероприятие 2: обеспечение, организация и проведение различных по форме общественно и социально-значимых культурно-массовых мероприятий 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1 770,0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1 7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</w:tr>
      <w:tr w:rsidR="00A51E4A" w:rsidRPr="0093474F" w:rsidTr="00CC07BA">
        <w:trPr>
          <w:gridAfter w:val="4"/>
          <w:wAfter w:w="107" w:type="pct"/>
          <w:trHeight w:val="46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46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46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55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45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9681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87 742,8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9681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87 742,8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9681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9681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C34CF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C34CF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C34CF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A51E4A" w:rsidRPr="0093474F" w:rsidTr="00CC07BA">
        <w:trPr>
          <w:gridAfter w:val="4"/>
          <w:wAfter w:w="107" w:type="pct"/>
          <w:trHeight w:val="18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A51E4A" w:rsidRPr="0093474F" w:rsidTr="00CC07BA">
        <w:trPr>
          <w:gridAfter w:val="4"/>
          <w:wAfter w:w="107" w:type="pct"/>
          <w:trHeight w:val="331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C34CF5" w:rsidP="00B96811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14 623,8</w:t>
            </w:r>
          </w:p>
        </w:tc>
      </w:tr>
      <w:tr w:rsidR="00CC07BA" w:rsidRPr="0093474F" w:rsidTr="00CC07BA">
        <w:trPr>
          <w:gridAfter w:val="4"/>
          <w:wAfter w:w="107" w:type="pct"/>
          <w:trHeight w:val="503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CC07BA" w:rsidP="00A9765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4CF5">
            <w:r w:rsidRPr="0093474F">
              <w:t>588265,</w:t>
            </w:r>
            <w:r w:rsidR="00C34CF5" w:rsidRPr="0093474F">
              <w:t>6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4CF5">
            <w:r w:rsidRPr="0093474F">
              <w:t>588265,</w:t>
            </w:r>
            <w:r w:rsidR="00C34CF5" w:rsidRPr="0093474F">
              <w:t>6</w:t>
            </w:r>
          </w:p>
        </w:tc>
      </w:tr>
      <w:tr w:rsidR="00CC07BA" w:rsidRPr="0093474F" w:rsidTr="00CC07BA">
        <w:trPr>
          <w:gridAfter w:val="4"/>
          <w:wAfter w:w="107" w:type="pct"/>
          <w:trHeight w:val="34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4CF5">
            <w:r w:rsidRPr="0093474F">
              <w:t>169468,</w:t>
            </w:r>
            <w:r w:rsidR="00C34CF5" w:rsidRPr="0093474F">
              <w:t>1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4CF5">
            <w:r w:rsidRPr="0093474F">
              <w:t>169468,</w:t>
            </w:r>
            <w:r w:rsidR="00C34CF5" w:rsidRPr="0093474F">
              <w:t>1</w:t>
            </w:r>
          </w:p>
        </w:tc>
      </w:tr>
      <w:tr w:rsidR="00CC07BA" w:rsidRPr="0093474F" w:rsidTr="00CC07BA">
        <w:trPr>
          <w:gridAfter w:val="4"/>
          <w:wAfter w:w="107" w:type="pct"/>
          <w:trHeight w:val="34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84621,5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84621,5</w:t>
            </w:r>
          </w:p>
        </w:tc>
      </w:tr>
      <w:tr w:rsidR="00CC07BA" w:rsidRPr="0093474F" w:rsidTr="00CC07BA">
        <w:trPr>
          <w:gridAfter w:val="4"/>
          <w:wAfter w:w="107" w:type="pct"/>
          <w:trHeight w:val="34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84541,5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84541,5</w:t>
            </w:r>
          </w:p>
        </w:tc>
      </w:tr>
      <w:tr w:rsidR="00CC07BA" w:rsidRPr="0093474F" w:rsidTr="00CC07BA">
        <w:trPr>
          <w:gridAfter w:val="4"/>
          <w:wAfter w:w="107" w:type="pct"/>
          <w:trHeight w:val="32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C07BA">
            <w:r w:rsidRPr="0093474F">
              <w:t>8</w:t>
            </w:r>
            <w:r w:rsidR="00C34CF5" w:rsidRPr="0093474F">
              <w:t>3211,5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83211,5</w:t>
            </w:r>
          </w:p>
        </w:tc>
      </w:tr>
      <w:tr w:rsidR="00CC07BA" w:rsidRPr="0093474F" w:rsidTr="00CC07BA">
        <w:trPr>
          <w:gridAfter w:val="4"/>
          <w:wAfter w:w="107" w:type="pct"/>
          <w:trHeight w:val="22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83211,5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83211,5</w:t>
            </w:r>
          </w:p>
        </w:tc>
      </w:tr>
      <w:tr w:rsidR="00CC07BA" w:rsidRPr="0093474F" w:rsidTr="00CC07BA">
        <w:trPr>
          <w:gridAfter w:val="4"/>
          <w:wAfter w:w="107" w:type="pct"/>
          <w:trHeight w:val="313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83211,5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83211,5</w:t>
            </w:r>
          </w:p>
        </w:tc>
      </w:tr>
      <w:tr w:rsidR="00A51E4A" w:rsidRPr="0093474F" w:rsidTr="00CC07BA">
        <w:trPr>
          <w:gridAfter w:val="4"/>
          <w:wAfter w:w="107" w:type="pct"/>
          <w:trHeight w:val="28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8944FB">
            <w:pPr>
              <w:tabs>
                <w:tab w:val="left" w:pos="322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Подпрограмма 2. «Развитие туризма в Асиновском районе»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1774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Задача </w:t>
            </w:r>
            <w:r w:rsidR="001774B2" w:rsidRPr="0093474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Основное мероприятие: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3 839,5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33359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3 839,5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609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609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A51E4A" w:rsidP="0033359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C34CF5" w:rsidRPr="009347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51E4A" w:rsidRPr="0093474F" w:rsidTr="00CC07BA">
        <w:trPr>
          <w:gridAfter w:val="4"/>
          <w:wAfter w:w="107" w:type="pct"/>
          <w:trHeight w:val="414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8.1.1</w:t>
            </w:r>
          </w:p>
        </w:tc>
        <w:tc>
          <w:tcPr>
            <w:tcW w:w="1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1: развития туристской деятельности и поддержка приоритетных направлений туризма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</w:tr>
      <w:tr w:rsidR="00A51E4A" w:rsidRPr="0093474F" w:rsidTr="00CC07BA">
        <w:trPr>
          <w:gridAfter w:val="4"/>
          <w:wAfter w:w="107" w:type="pct"/>
          <w:trHeight w:val="41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41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41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412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412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412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C34CF5" w:rsidP="00526399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A51E4A" w:rsidRPr="0093474F" w:rsidTr="00CC07BA">
        <w:trPr>
          <w:gridAfter w:val="4"/>
          <w:wAfter w:w="107" w:type="pct"/>
          <w:trHeight w:val="35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33359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8.1.2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разработка и реализация программы развития туризма в Асиновском районе, в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том числе обеспечение </w:t>
            </w:r>
            <w:proofErr w:type="spellStart"/>
            <w:r w:rsidRPr="0093474F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3 299,5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3 299,5</w:t>
            </w:r>
          </w:p>
        </w:tc>
      </w:tr>
      <w:tr w:rsidR="00A51E4A" w:rsidRPr="0093474F" w:rsidTr="00CC07BA">
        <w:trPr>
          <w:gridAfter w:val="4"/>
          <w:wAfter w:w="107" w:type="pct"/>
          <w:trHeight w:val="35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96811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519,5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519,5</w:t>
            </w:r>
          </w:p>
        </w:tc>
      </w:tr>
      <w:tr w:rsidR="00A51E4A" w:rsidRPr="0093474F" w:rsidTr="00CC07BA">
        <w:trPr>
          <w:gridAfter w:val="4"/>
          <w:wAfter w:w="107" w:type="pct"/>
          <w:trHeight w:val="35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4"/>
          <w:wAfter w:w="107" w:type="pct"/>
          <w:trHeight w:val="35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8523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8523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580,0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8.1.3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333595">
            <w:r w:rsidRPr="0093474F">
              <w:t>Мероприятие 3: привлечение российских и иностранных граждан в Асиновский район</w:t>
            </w:r>
          </w:p>
          <w:p w:rsidR="00A51E4A" w:rsidRPr="0093474F" w:rsidRDefault="00A51E4A" w:rsidP="00333595"/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333595">
            <w:r w:rsidRPr="0093474F"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333595">
            <w:r w:rsidRPr="0093474F">
              <w:t>180,0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333595">
            <w:r w:rsidRPr="0093474F">
              <w:t>180,0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97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t>30,0</w:t>
            </w:r>
          </w:p>
        </w:tc>
      </w:tr>
      <w:tr w:rsidR="00A51E4A" w:rsidRPr="0093474F" w:rsidTr="00CC07BA">
        <w:trPr>
          <w:gridAfter w:val="4"/>
          <w:wAfter w:w="107" w:type="pct"/>
          <w:trHeight w:val="37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3 839,5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3 839,5</w:t>
            </w:r>
          </w:p>
        </w:tc>
      </w:tr>
      <w:tr w:rsidR="00A51E4A" w:rsidRPr="0093474F" w:rsidTr="00CC07BA">
        <w:trPr>
          <w:gridAfter w:val="4"/>
          <w:wAfter w:w="107" w:type="pct"/>
          <w:trHeight w:val="37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96811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609,5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609,5</w:t>
            </w:r>
          </w:p>
        </w:tc>
      </w:tr>
      <w:tr w:rsidR="00A51E4A" w:rsidRPr="0093474F" w:rsidTr="00CC07BA">
        <w:trPr>
          <w:gridAfter w:val="4"/>
          <w:wAfter w:w="107" w:type="pct"/>
          <w:trHeight w:val="37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402D3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610,0</w:t>
            </w:r>
          </w:p>
        </w:tc>
      </w:tr>
      <w:tr w:rsidR="00A51E4A" w:rsidRPr="0093474F" w:rsidTr="00CC07BA">
        <w:trPr>
          <w:gridAfter w:val="4"/>
          <w:wAfter w:w="107" w:type="pct"/>
          <w:trHeight w:val="37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610,0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</w:tr>
      <w:tr w:rsidR="00A51E4A" w:rsidRPr="0093474F" w:rsidTr="00CC07BA">
        <w:trPr>
          <w:gridAfter w:val="4"/>
          <w:wAfter w:w="107" w:type="pct"/>
          <w:trHeight w:val="32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</w:tr>
      <w:tr w:rsidR="00A51E4A" w:rsidRPr="0093474F" w:rsidTr="00CC07BA">
        <w:trPr>
          <w:gridAfter w:val="4"/>
          <w:wAfter w:w="107" w:type="pct"/>
          <w:trHeight w:val="14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A" w:rsidRPr="0093474F" w:rsidRDefault="00A51E4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4A" w:rsidRPr="0093474F" w:rsidRDefault="00A51E4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1E4A" w:rsidRPr="0093474F" w:rsidRDefault="00A51E4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886118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E4A" w:rsidRPr="0093474F" w:rsidRDefault="00C34CF5" w:rsidP="00B8523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670,0</w:t>
            </w:r>
          </w:p>
        </w:tc>
      </w:tr>
      <w:tr w:rsidR="00CC07BA" w:rsidRPr="0093474F" w:rsidTr="00CC07BA">
        <w:trPr>
          <w:gridAfter w:val="4"/>
          <w:wAfter w:w="107" w:type="pct"/>
          <w:trHeight w:val="26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33359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34CF5">
            <w:r w:rsidRPr="0093474F">
              <w:t>592105,1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592105,1</w:t>
            </w:r>
          </w:p>
        </w:tc>
      </w:tr>
      <w:tr w:rsidR="00CC07BA" w:rsidRPr="0093474F" w:rsidTr="00CC07BA">
        <w:trPr>
          <w:gridAfter w:val="4"/>
          <w:wAfter w:w="107" w:type="pct"/>
          <w:trHeight w:val="51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170077,6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170077,6</w:t>
            </w:r>
          </w:p>
        </w:tc>
      </w:tr>
      <w:tr w:rsidR="00CC07BA" w:rsidRPr="0093474F" w:rsidTr="00423F02">
        <w:trPr>
          <w:gridAfter w:val="4"/>
          <w:wAfter w:w="107" w:type="pct"/>
          <w:trHeight w:val="313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85231,5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85231,5</w:t>
            </w:r>
          </w:p>
        </w:tc>
      </w:tr>
      <w:tr w:rsidR="00CC07BA" w:rsidRPr="0093474F" w:rsidTr="00423F02">
        <w:trPr>
          <w:gridAfter w:val="4"/>
          <w:wAfter w:w="107" w:type="pct"/>
          <w:trHeight w:val="36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85151,5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85151,5</w:t>
            </w:r>
          </w:p>
        </w:tc>
      </w:tr>
      <w:tr w:rsidR="00CC07BA" w:rsidRPr="0093474F" w:rsidTr="00423F02">
        <w:trPr>
          <w:gridAfter w:val="4"/>
          <w:wAfter w:w="107" w:type="pct"/>
          <w:trHeight w:val="31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</w:tr>
      <w:tr w:rsidR="00CC07BA" w:rsidRPr="0093474F" w:rsidTr="00423F02">
        <w:trPr>
          <w:gridAfter w:val="4"/>
          <w:wAfter w:w="107" w:type="pct"/>
          <w:trHeight w:val="48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</w:tr>
      <w:tr w:rsidR="00CC07BA" w:rsidRPr="0093474F" w:rsidTr="00423F02">
        <w:trPr>
          <w:gridAfter w:val="4"/>
          <w:wAfter w:w="107" w:type="pct"/>
          <w:trHeight w:val="57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BA" w:rsidRPr="0093474F" w:rsidRDefault="00CC07BA" w:rsidP="0040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BA" w:rsidRPr="0093474F" w:rsidRDefault="00CC07BA" w:rsidP="00402D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7BA" w:rsidRPr="0093474F" w:rsidRDefault="00CC07BA" w:rsidP="0040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34CF5" w:rsidP="00CC07BA">
            <w:r w:rsidRPr="0093474F">
              <w:t>83881,5</w:t>
            </w:r>
          </w:p>
        </w:tc>
      </w:tr>
    </w:tbl>
    <w:p w:rsidR="00034D81" w:rsidRPr="0093474F" w:rsidRDefault="00034D81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0A25" w:rsidRPr="0093474F" w:rsidRDefault="00F30A25" w:rsidP="00F30A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93474F">
        <w:rPr>
          <w:rFonts w:eastAsia="Calibri"/>
          <w:b/>
          <w:sz w:val="22"/>
          <w:szCs w:val="22"/>
          <w:lang w:eastAsia="en-US"/>
        </w:rPr>
        <w:t xml:space="preserve">4. Управление и </w:t>
      </w:r>
      <w:proofErr w:type="gramStart"/>
      <w:r w:rsidRPr="0093474F">
        <w:rPr>
          <w:rFonts w:eastAsia="Calibri"/>
          <w:b/>
          <w:sz w:val="22"/>
          <w:szCs w:val="22"/>
          <w:lang w:eastAsia="en-US"/>
        </w:rPr>
        <w:t>контроль за</w:t>
      </w:r>
      <w:proofErr w:type="gramEnd"/>
      <w:r w:rsidRPr="0093474F">
        <w:rPr>
          <w:rFonts w:eastAsia="Calibri"/>
          <w:b/>
          <w:sz w:val="22"/>
          <w:szCs w:val="22"/>
          <w:lang w:eastAsia="en-US"/>
        </w:rPr>
        <w:t xml:space="preserve"> реализацией муниципальной программы, в том числе  анализ рисков реализации муниципальной программы</w:t>
      </w:r>
    </w:p>
    <w:p w:rsidR="00F30A25" w:rsidRPr="0093474F" w:rsidRDefault="00F30A25" w:rsidP="00F30A25">
      <w:pPr>
        <w:pStyle w:val="a3"/>
        <w:ind w:firstLine="567"/>
        <w:jc w:val="both"/>
        <w:rPr>
          <w:rFonts w:ascii="Times New Roman" w:hAnsi="Times New Roman"/>
          <w:color w:val="B8CCE4"/>
        </w:rPr>
      </w:pPr>
      <w:r w:rsidRPr="0093474F">
        <w:rPr>
          <w:rFonts w:ascii="Times New Roman" w:hAnsi="Times New Roman"/>
          <w:snapToGrid w:val="0"/>
        </w:rPr>
        <w:t xml:space="preserve">Общий </w:t>
      </w:r>
      <w:proofErr w:type="gramStart"/>
      <w:r w:rsidRPr="0093474F">
        <w:rPr>
          <w:rFonts w:ascii="Times New Roman" w:hAnsi="Times New Roman"/>
          <w:snapToGrid w:val="0"/>
        </w:rPr>
        <w:t>контроль за</w:t>
      </w:r>
      <w:proofErr w:type="gramEnd"/>
      <w:r w:rsidRPr="0093474F">
        <w:rPr>
          <w:rFonts w:ascii="Times New Roman" w:hAnsi="Times New Roman"/>
          <w:snapToGrid w:val="0"/>
        </w:rPr>
        <w:t xml:space="preserve"> реализацией мероприятий </w:t>
      </w:r>
      <w:r w:rsidR="0076517C" w:rsidRPr="0093474F">
        <w:rPr>
          <w:rFonts w:ascii="Times New Roman" w:hAnsi="Times New Roman"/>
          <w:snapToGrid w:val="0"/>
        </w:rPr>
        <w:t>п</w:t>
      </w:r>
      <w:r w:rsidRPr="0093474F">
        <w:rPr>
          <w:rFonts w:ascii="Times New Roman" w:hAnsi="Times New Roman"/>
          <w:snapToGrid w:val="0"/>
        </w:rPr>
        <w:t>рограммы осуществляет заместитель Главы администрации Асиновского района по социальным вопросам. О</w:t>
      </w:r>
      <w:r w:rsidR="0076517C" w:rsidRPr="0093474F">
        <w:rPr>
          <w:rFonts w:ascii="Times New Roman" w:hAnsi="Times New Roman"/>
          <w:snapToGrid w:val="0"/>
        </w:rPr>
        <w:t>ценку эффективности реализации п</w:t>
      </w:r>
      <w:r w:rsidRPr="0093474F">
        <w:rPr>
          <w:rFonts w:ascii="Times New Roman" w:hAnsi="Times New Roman"/>
          <w:snapToGrid w:val="0"/>
        </w:rPr>
        <w:t>рограммы осуществляет отдел социально-экономического развития администрации Асиновского района на основании год</w:t>
      </w:r>
      <w:r w:rsidR="0076517C" w:rsidRPr="0093474F">
        <w:rPr>
          <w:rFonts w:ascii="Times New Roman" w:hAnsi="Times New Roman"/>
          <w:snapToGrid w:val="0"/>
        </w:rPr>
        <w:t>ового отчета о ходе реализации п</w:t>
      </w:r>
      <w:r w:rsidRPr="0093474F">
        <w:rPr>
          <w:rFonts w:ascii="Times New Roman" w:hAnsi="Times New Roman"/>
          <w:snapToGrid w:val="0"/>
        </w:rPr>
        <w:t xml:space="preserve">рограммы, представляемого Исполнителем до 01 февраля года, следующего </w:t>
      </w:r>
      <w:proofErr w:type="gramStart"/>
      <w:r w:rsidRPr="0093474F">
        <w:rPr>
          <w:rFonts w:ascii="Times New Roman" w:hAnsi="Times New Roman"/>
          <w:snapToGrid w:val="0"/>
        </w:rPr>
        <w:t>за</w:t>
      </w:r>
      <w:proofErr w:type="gramEnd"/>
      <w:r w:rsidRPr="0093474F">
        <w:rPr>
          <w:rFonts w:ascii="Times New Roman" w:hAnsi="Times New Roman"/>
          <w:snapToGrid w:val="0"/>
        </w:rPr>
        <w:t xml:space="preserve"> отчетным.</w:t>
      </w:r>
    </w:p>
    <w:p w:rsidR="00F30A25" w:rsidRPr="0093474F" w:rsidRDefault="0076517C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Ответственным исполнителем п</w:t>
      </w:r>
      <w:r w:rsidR="00F30A25" w:rsidRPr="0093474F">
        <w:rPr>
          <w:rFonts w:eastAsia="Calibri"/>
          <w:sz w:val="22"/>
          <w:szCs w:val="22"/>
          <w:lang w:eastAsia="en-US"/>
        </w:rPr>
        <w:t>рограммы выступает Управление культуры, спорта и молодежи администрации Асиновского района.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rFonts w:eastAsia="Calibri"/>
          <w:sz w:val="22"/>
          <w:szCs w:val="22"/>
          <w:lang w:eastAsia="en-US"/>
        </w:rPr>
        <w:t xml:space="preserve">Участником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является Управление культуры, спорта и молодежи администрации Асиновского района. Участниками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являются </w:t>
      </w:r>
      <w:r w:rsidRPr="0093474F">
        <w:rPr>
          <w:sz w:val="22"/>
          <w:szCs w:val="22"/>
        </w:rPr>
        <w:t>Управление культуры, спорта и молодежи администрации Асиновского района, Межпоселенческий центр народного творчества и культурно-спортивной деятельности Асиновского района» (далее - МАУ «МЦНТиКСД»), Муниципальное бюджетное учреждение «Асиновская межпоселенческая централизованная библиотечная система» (далее - МБУ «АМЦБС»).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Ответственный исполнитель координирует деятельность соисполнителей и участников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несет ответственность за достижение показателей цели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осуществляет мониторинг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готовит отчеты о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обеспечивает размещение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на официальном сайте администрации Асиновского района и ответственного исполнителя в информационно-телекоммуникационной сети Интернет.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Реализация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осуществляется путем выполнения предусмотренных в ней мероприятий ответственным исполнителем, соисполнителями и участниками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в соответствии с их полномочиями.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Текущий </w:t>
      </w:r>
      <w:proofErr w:type="gramStart"/>
      <w:r w:rsidRPr="0093474F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93474F">
        <w:rPr>
          <w:rFonts w:eastAsia="Calibri"/>
          <w:sz w:val="22"/>
          <w:szCs w:val="22"/>
          <w:lang w:eastAsia="en-US"/>
        </w:rPr>
        <w:t xml:space="preserve"> реализацией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осуществляется Управлением культуры, спорта и молодежи администрации Асиновского района постоянно, в течение всего периода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путем мониторинга и анализа промежуточных результатов. Оценка эффективности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проводится ежегодно путем сравнения текущих значений основных целевых показателей с установленными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рограммой значениями.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Ответственный исполнитель представляет отчет о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в </w:t>
      </w:r>
      <w:r w:rsidRPr="0093474F">
        <w:rPr>
          <w:snapToGrid w:val="0"/>
          <w:sz w:val="22"/>
          <w:szCs w:val="22"/>
        </w:rPr>
        <w:t>отдел социально-экономического развития администрации Асиновского района</w:t>
      </w:r>
      <w:r w:rsidRPr="0093474F">
        <w:rPr>
          <w:rFonts w:eastAsia="Calibri"/>
          <w:sz w:val="22"/>
          <w:szCs w:val="22"/>
          <w:lang w:eastAsia="en-US"/>
        </w:rPr>
        <w:t xml:space="preserve"> в установленном порядке.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Ответственный исполнитель с учетом объема финансовых средств, ежегодно выделяемых на реализацию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уточняет целевые показатели, перечень мероприятий и затрат на них, состав соисполнителей и участников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а также участников мероприятий. В необходимых случаях ответственный исполнитель готовит предложения о внесении изменений в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рограмму в установленном порядке.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Финансирование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на основании заключаемых договоров и соглашений в соответствии с действующим законодательством.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3474F">
        <w:rPr>
          <w:rFonts w:eastAsia="Calibri"/>
          <w:sz w:val="22"/>
          <w:szCs w:val="22"/>
          <w:lang w:eastAsia="en-US"/>
        </w:rPr>
        <w:t>Важное значение</w:t>
      </w:r>
      <w:proofErr w:type="gramEnd"/>
      <w:r w:rsidRPr="0093474F">
        <w:rPr>
          <w:rFonts w:eastAsia="Calibri"/>
          <w:sz w:val="22"/>
          <w:szCs w:val="22"/>
          <w:lang w:eastAsia="en-US"/>
        </w:rPr>
        <w:t xml:space="preserve"> для успешной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имеет прогнозирование возможных рисков, связанных с достижением цели и решением задач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рограммы, оценка их масштабов и последствий, а также формирование системы мер по их предотвращению.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В рамках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могут быть выделены следующие риски, препятствующие ее реализации: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что может привести к существенному увеличению планируемых сроков или изменению условий реализации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рограммы;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lastRenderedPageBreak/>
        <w:t xml:space="preserve">2) административные риски, связанные с неэффективным управлением государственной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</w:t>
      </w:r>
      <w:proofErr w:type="gramStart"/>
      <w:r w:rsidRPr="0093474F">
        <w:rPr>
          <w:rFonts w:eastAsia="Calibri"/>
          <w:sz w:val="22"/>
          <w:szCs w:val="22"/>
          <w:lang w:eastAsia="en-US"/>
        </w:rPr>
        <w:t>не достижению</w:t>
      </w:r>
      <w:proofErr w:type="gramEnd"/>
      <w:r w:rsidRPr="0093474F">
        <w:rPr>
          <w:rFonts w:eastAsia="Calibri"/>
          <w:sz w:val="22"/>
          <w:szCs w:val="22"/>
          <w:lang w:eastAsia="en-US"/>
        </w:rPr>
        <w:t xml:space="preserve"> плановых значений показателей, не выполнению ряда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или задержке в их выполнении;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 и (или) к отвлечению средств от финансирования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 в пользу других направлений развития Томской области и Асиновского района;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рограммы, в том числе мероприятий, связанных с реконструкцией и текущим ремонтом государственных и муниципальных учреждений культуры, строительством объектов туристско-рекреационных кластеров.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Экономические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Асиновского района;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5) кадровые риски, обусловленные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услуг;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6) геополитические и международные риски, связанные с политической ситуацией внутри страны и в сопряженных государствах, а также отношениями Российской Федерации с другими странами, что оказывает влияние на развитие международных проектов сферы культуры, развитие внутреннего и въездного туризма.</w:t>
      </w:r>
    </w:p>
    <w:p w:rsidR="00F30A25" w:rsidRPr="0093474F" w:rsidRDefault="00F30A25" w:rsidP="00F30A2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Способы минимизации рисков: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своевременное внесение соответствующих изменений в правовые акты, касающиеся реализации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формирование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регулярный мониторинг результативности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 xml:space="preserve">рограммы, при необходимости, ежегодная корректировка показателей и мероприятий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 xml:space="preserve">повышение </w:t>
      </w:r>
      <w:proofErr w:type="gramStart"/>
      <w:r w:rsidRPr="0093474F">
        <w:rPr>
          <w:rFonts w:eastAsia="Calibri"/>
          <w:sz w:val="22"/>
          <w:szCs w:val="22"/>
          <w:lang w:eastAsia="en-US"/>
        </w:rPr>
        <w:t xml:space="preserve">эффективности взаимодействия участников реализации </w:t>
      </w:r>
      <w:r w:rsidR="0076517C" w:rsidRPr="0093474F">
        <w:rPr>
          <w:rFonts w:eastAsia="Calibri"/>
          <w:sz w:val="22"/>
          <w:szCs w:val="22"/>
          <w:lang w:eastAsia="en-US"/>
        </w:rPr>
        <w:t>п</w:t>
      </w:r>
      <w:r w:rsidRPr="0093474F">
        <w:rPr>
          <w:rFonts w:eastAsia="Calibri"/>
          <w:sz w:val="22"/>
          <w:szCs w:val="22"/>
          <w:lang w:eastAsia="en-US"/>
        </w:rPr>
        <w:t>рограммы</w:t>
      </w:r>
      <w:proofErr w:type="gramEnd"/>
      <w:r w:rsidRPr="0093474F">
        <w:rPr>
          <w:rFonts w:eastAsia="Calibri"/>
          <w:sz w:val="22"/>
          <w:szCs w:val="22"/>
          <w:lang w:eastAsia="en-US"/>
        </w:rPr>
        <w:t>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обеспечение притока высококвалифицированных кадров и переподготовки (повышения квалификации) имеющихся специалистов;</w:t>
      </w:r>
    </w:p>
    <w:p w:rsidR="00F30A25" w:rsidRPr="0093474F" w:rsidRDefault="00F30A25" w:rsidP="00F30A2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474F">
        <w:rPr>
          <w:rFonts w:eastAsia="Calibri"/>
          <w:sz w:val="22"/>
          <w:szCs w:val="22"/>
          <w:lang w:eastAsia="en-US"/>
        </w:rPr>
        <w:t>использование механизма государственно-частного партнерства для привлечения частных инвестиций.</w:t>
      </w:r>
    </w:p>
    <w:p w:rsidR="00423F02" w:rsidRPr="0093474F" w:rsidRDefault="00423F02" w:rsidP="00423F02">
      <w:pPr>
        <w:pStyle w:val="af"/>
        <w:autoSpaceDE w:val="0"/>
        <w:autoSpaceDN w:val="0"/>
        <w:adjustRightInd w:val="0"/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F30A25" w:rsidRPr="0093474F" w:rsidRDefault="00F30A2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CF5" w:rsidRPr="0093474F" w:rsidRDefault="00C34CF5" w:rsidP="00F30A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0A25" w:rsidRPr="0093474F" w:rsidRDefault="00423F02" w:rsidP="00F30A25">
      <w:pPr>
        <w:tabs>
          <w:tab w:val="left" w:pos="3220"/>
        </w:tabs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lastRenderedPageBreak/>
        <w:t>5</w:t>
      </w:r>
      <w:r w:rsidR="00E711EB" w:rsidRPr="0093474F">
        <w:rPr>
          <w:b/>
          <w:sz w:val="22"/>
          <w:szCs w:val="22"/>
        </w:rPr>
        <w:t xml:space="preserve">. </w:t>
      </w:r>
      <w:r w:rsidR="00F30A25" w:rsidRPr="0093474F">
        <w:rPr>
          <w:b/>
          <w:sz w:val="22"/>
          <w:szCs w:val="22"/>
        </w:rPr>
        <w:t>Паспорт подпрограммы муниципальной программы</w:t>
      </w:r>
    </w:p>
    <w:tbl>
      <w:tblPr>
        <w:tblW w:w="97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1248"/>
        <w:gridCol w:w="820"/>
        <w:gridCol w:w="243"/>
        <w:gridCol w:w="26"/>
        <w:gridCol w:w="613"/>
        <w:gridCol w:w="12"/>
        <w:gridCol w:w="8"/>
        <w:gridCol w:w="14"/>
        <w:gridCol w:w="8"/>
        <w:gridCol w:w="10"/>
        <w:gridCol w:w="6"/>
        <w:gridCol w:w="509"/>
        <w:gridCol w:w="154"/>
        <w:gridCol w:w="8"/>
        <w:gridCol w:w="18"/>
        <w:gridCol w:w="14"/>
        <w:gridCol w:w="6"/>
        <w:gridCol w:w="56"/>
        <w:gridCol w:w="453"/>
        <w:gridCol w:w="154"/>
        <w:gridCol w:w="8"/>
        <w:gridCol w:w="18"/>
        <w:gridCol w:w="14"/>
        <w:gridCol w:w="6"/>
        <w:gridCol w:w="197"/>
        <w:gridCol w:w="312"/>
        <w:gridCol w:w="153"/>
        <w:gridCol w:w="26"/>
        <w:gridCol w:w="14"/>
        <w:gridCol w:w="6"/>
        <w:gridCol w:w="426"/>
        <w:gridCol w:w="83"/>
        <w:gridCol w:w="181"/>
        <w:gridCol w:w="16"/>
        <w:gridCol w:w="570"/>
        <w:gridCol w:w="139"/>
        <w:gridCol w:w="754"/>
      </w:tblGrid>
      <w:tr w:rsidR="00F30A25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1C74A1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Культура в Асиновском районе </w:t>
            </w:r>
          </w:p>
        </w:tc>
      </w:tr>
      <w:tr w:rsidR="00F30A25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</w:tr>
      <w:tr w:rsidR="00F30A25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</w:tr>
      <w:tr w:rsidR="00F30A25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 Цель подпрограммы</w:t>
            </w:r>
            <w:r w:rsidRPr="0093474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Повышение качества и доступности услуг в сфере культуры</w:t>
            </w:r>
          </w:p>
        </w:tc>
      </w:tr>
      <w:tr w:rsidR="00CC33E6" w:rsidRPr="0093474F" w:rsidTr="00CC33E6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  <w:p w:rsidR="00874BC1" w:rsidRPr="0093474F" w:rsidRDefault="00874BC1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2020 </w:t>
            </w:r>
          </w:p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92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 год</w:t>
            </w:r>
          </w:p>
        </w:tc>
      </w:tr>
      <w:tr w:rsidR="00CC33E6" w:rsidRPr="0093474F" w:rsidTr="00CC33E6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</w:t>
            </w:r>
            <w:proofErr w:type="gramStart"/>
            <w:r w:rsidRPr="0093474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60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60</w:t>
            </w:r>
          </w:p>
        </w:tc>
      </w:tr>
      <w:tr w:rsidR="00F30A25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1. Развитие информационных и телекоммуникацион</w:t>
            </w:r>
            <w:r w:rsidR="00364696" w:rsidRPr="0093474F">
              <w:rPr>
                <w:sz w:val="22"/>
                <w:szCs w:val="22"/>
              </w:rPr>
              <w:t>ных технологий в сфере культуры</w:t>
            </w:r>
            <w:r w:rsidRPr="0093474F">
              <w:rPr>
                <w:sz w:val="22"/>
                <w:szCs w:val="22"/>
              </w:rPr>
              <w:t>;</w:t>
            </w:r>
          </w:p>
          <w:p w:rsidR="00F30A25" w:rsidRPr="0093474F" w:rsidRDefault="00F30A25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2. Создание условий для максимального доступа городского и сельского населения к культурным ценностям; </w:t>
            </w:r>
          </w:p>
          <w:p w:rsidR="00F30A25" w:rsidRPr="0093474F" w:rsidRDefault="00F30A25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3. Укрепление материально-технической базы муниципальных учреждений;</w:t>
            </w:r>
          </w:p>
          <w:p w:rsidR="00F30A25" w:rsidRPr="0093474F" w:rsidRDefault="00F30A25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4. Создание условий для привлечения молодых специалистов в учреждения культуры Асиновского района;</w:t>
            </w:r>
          </w:p>
          <w:p w:rsidR="00F30A25" w:rsidRPr="0093474F" w:rsidRDefault="00F30A25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5. Создание условий для предоставления населению Асиновского района культурно-досуговых услуг;</w:t>
            </w:r>
          </w:p>
          <w:p w:rsidR="00F30A25" w:rsidRPr="0093474F" w:rsidRDefault="00F30A25" w:rsidP="00CD340E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6. Создание условий для предоставления населению Асинов</w:t>
            </w:r>
            <w:r w:rsidR="00CD340E" w:rsidRPr="0093474F">
              <w:rPr>
                <w:rFonts w:ascii="Times New Roman" w:hAnsi="Times New Roman"/>
                <w:sz w:val="22"/>
                <w:szCs w:val="22"/>
              </w:rPr>
              <w:t>ского района библиотечных услуг.</w:t>
            </w:r>
          </w:p>
        </w:tc>
      </w:tr>
      <w:tr w:rsidR="00CC33E6" w:rsidRPr="0093474F" w:rsidTr="00CC33E6">
        <w:trPr>
          <w:trHeight w:val="252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 год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1" w:rsidRPr="0093474F" w:rsidRDefault="00874BC1" w:rsidP="00140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 год</w:t>
            </w:r>
          </w:p>
        </w:tc>
      </w:tr>
      <w:tr w:rsidR="00874BC1" w:rsidRPr="0093474F" w:rsidTr="00CC33E6">
        <w:trPr>
          <w:trHeight w:val="541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874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74F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Развитие информационных и телекоммуникационных технологий в сфере культуры </w:t>
            </w:r>
          </w:p>
        </w:tc>
      </w:tr>
      <w:tr w:rsidR="00CC33E6" w:rsidRPr="0093474F" w:rsidTr="00CC33E6">
        <w:trPr>
          <w:trHeight w:val="240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Доля учреждений культуры имеющих доступ к сети интернет, возможность цифровой обработки аудио и видео файлов (% от общего числа учреждений культуры)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874BC1" w:rsidRPr="0093474F" w:rsidTr="00CC33E6">
        <w:trPr>
          <w:trHeight w:val="429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CC33E6" w:rsidRPr="0093474F" w:rsidTr="00CC33E6">
        <w:trPr>
          <w:trHeight w:val="1927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74F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874BC1" w:rsidRPr="0093474F" w:rsidTr="00CC33E6">
        <w:trPr>
          <w:trHeight w:val="528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3. Укрепление материально-технической базы муниципальных учреждений культуры</w:t>
            </w:r>
          </w:p>
        </w:tc>
      </w:tr>
      <w:tr w:rsidR="00CC33E6" w:rsidRPr="0093474F" w:rsidTr="00CC33E6">
        <w:trPr>
          <w:trHeight w:val="1232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1" w:rsidRPr="0093474F" w:rsidRDefault="00874BC1" w:rsidP="00C310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74F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и (или) построенных объектов социальной сферы (ед.)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874BC1" w:rsidRPr="0093474F" w:rsidTr="00CC33E6">
        <w:trPr>
          <w:trHeight w:val="589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4. Создание условий для привлечения молодых специалистов в учреждения культуры Асиновского района</w:t>
            </w:r>
          </w:p>
        </w:tc>
      </w:tr>
      <w:tr w:rsidR="00CC33E6" w:rsidRPr="0093474F" w:rsidTr="00CC33E6">
        <w:trPr>
          <w:trHeight w:val="642"/>
        </w:trPr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молодых специалистов, привлеченных в учреждения культуры (чел.)</w:t>
            </w:r>
          </w:p>
        </w:tc>
        <w:tc>
          <w:tcPr>
            <w:tcW w:w="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C33E6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CC33E6" w:rsidRPr="0093474F" w:rsidTr="00CC33E6">
        <w:trPr>
          <w:trHeight w:val="578"/>
        </w:trPr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5. Создание условий для предоставления населению Асиновского района культурно-досуговых услуг</w:t>
            </w:r>
          </w:p>
        </w:tc>
      </w:tr>
      <w:tr w:rsidR="00CC33E6" w:rsidRPr="0093474F" w:rsidTr="00CC33E6">
        <w:trPr>
          <w:trHeight w:val="642"/>
        </w:trPr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населения посещающего культурно-досуговые мероприятия (тыс. чел.)</w:t>
            </w:r>
          </w:p>
        </w:tc>
        <w:tc>
          <w:tcPr>
            <w:tcW w:w="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C33E6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C33E6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190,0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</w:t>
            </w:r>
          </w:p>
        </w:tc>
      </w:tr>
      <w:tr w:rsidR="00CC33E6" w:rsidRPr="0093474F" w:rsidTr="00CC33E6">
        <w:trPr>
          <w:trHeight w:val="557"/>
        </w:trPr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6. Создание условий для предоставления населению Асиновского района библиотечных услуг</w:t>
            </w:r>
          </w:p>
        </w:tc>
      </w:tr>
      <w:tr w:rsidR="00CC33E6" w:rsidRPr="0093474F" w:rsidTr="00CC33E6">
        <w:trPr>
          <w:trHeight w:val="642"/>
        </w:trPr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C1" w:rsidRPr="0093474F" w:rsidRDefault="00874BC1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населения Асиновского района пользующихся услугами библиотечной системы (тыс. чел.)</w:t>
            </w: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34CF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34CF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34CF5" w:rsidP="009F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C34CF5" w:rsidP="009F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1" w:rsidRPr="0093474F" w:rsidRDefault="00874BC1" w:rsidP="00C34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</w:t>
            </w:r>
          </w:p>
        </w:tc>
      </w:tr>
      <w:tr w:rsidR="00CC33E6" w:rsidRPr="0093474F" w:rsidTr="00CC33E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3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33E6" w:rsidP="00874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2020 </w:t>
            </w:r>
            <w:r w:rsidRPr="0093474F">
              <w:rPr>
                <w:sz w:val="22"/>
                <w:szCs w:val="22"/>
                <w:lang w:val="en-US"/>
              </w:rPr>
              <w:t>– 20</w:t>
            </w:r>
            <w:r w:rsidRPr="0093474F">
              <w:rPr>
                <w:sz w:val="22"/>
                <w:szCs w:val="22"/>
              </w:rPr>
              <w:t>25</w:t>
            </w:r>
          </w:p>
        </w:tc>
      </w:tr>
      <w:tr w:rsidR="00CC33E6" w:rsidRPr="0093474F" w:rsidTr="00931A8C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Объем и источники финансирования муниципальной </w:t>
            </w:r>
            <w:r w:rsidRPr="0093474F">
              <w:rPr>
                <w:sz w:val="22"/>
                <w:szCs w:val="22"/>
              </w:rPr>
              <w:lastRenderedPageBreak/>
              <w:t>программы (с детализацией по годам реализации, тыс. рублей)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 год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3E6" w:rsidRPr="0093474F" w:rsidRDefault="00CC33E6" w:rsidP="00B56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 год</w:t>
            </w:r>
          </w:p>
        </w:tc>
      </w:tr>
      <w:tr w:rsidR="00CC33E6" w:rsidRPr="0093474F" w:rsidTr="00931A8C"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33E6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</w:t>
            </w:r>
            <w:r w:rsidRPr="0093474F">
              <w:rPr>
                <w:sz w:val="22"/>
                <w:szCs w:val="22"/>
              </w:rPr>
              <w:lastRenderedPageBreak/>
              <w:t>ый бюджет (по согласованию)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07BA" w:rsidP="0030061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 xml:space="preserve">85 </w:t>
            </w:r>
            <w:r w:rsidRPr="0093474F">
              <w:rPr>
                <w:sz w:val="22"/>
                <w:szCs w:val="22"/>
              </w:rPr>
              <w:lastRenderedPageBreak/>
              <w:t>424,</w:t>
            </w:r>
            <w:r w:rsidR="00300618" w:rsidRPr="0093474F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CC07BA" w:rsidP="0030061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80 924,</w:t>
            </w:r>
            <w:r w:rsidR="00300618" w:rsidRPr="009347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1 500,0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6" w:rsidRPr="0093474F" w:rsidRDefault="00300618" w:rsidP="00AF6E7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1 500,0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E6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E6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E6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</w:tr>
      <w:tr w:rsidR="00CC07BA" w:rsidRPr="0093474F" w:rsidTr="00CC07BA">
        <w:trPr>
          <w:trHeight w:val="1126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CC07BA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областной бюджет</w:t>
            </w:r>
            <w:r w:rsidRPr="0093474F">
              <w:rPr>
                <w:sz w:val="22"/>
                <w:szCs w:val="22"/>
                <w:lang w:val="en-US"/>
              </w:rPr>
              <w:t xml:space="preserve"> </w:t>
            </w:r>
            <w:r w:rsidRPr="0093474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215 538,6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AF6E7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35 923,1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265F80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35 923,1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CC07BA">
            <w:pPr>
              <w:jc w:val="center"/>
            </w:pPr>
            <w:r w:rsidRPr="0093474F">
              <w:rPr>
                <w:sz w:val="22"/>
                <w:szCs w:val="22"/>
              </w:rPr>
              <w:t>35 923,1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CC07BA" w:rsidP="00300618">
            <w:pPr>
              <w:jc w:val="center"/>
            </w:pPr>
            <w:r w:rsidRPr="0093474F">
              <w:rPr>
                <w:sz w:val="22"/>
                <w:szCs w:val="22"/>
              </w:rPr>
              <w:t>35 923,1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CC07BA" w:rsidP="00300618">
            <w:pPr>
              <w:jc w:val="center"/>
            </w:pPr>
            <w:r w:rsidRPr="0093474F">
              <w:rPr>
                <w:sz w:val="22"/>
                <w:szCs w:val="22"/>
              </w:rPr>
              <w:t>35 923,1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CC07BA" w:rsidP="00300618">
            <w:pPr>
              <w:jc w:val="center"/>
            </w:pPr>
            <w:r w:rsidRPr="0093474F">
              <w:rPr>
                <w:sz w:val="22"/>
                <w:szCs w:val="22"/>
              </w:rPr>
              <w:t>35 923,1</w:t>
            </w:r>
          </w:p>
        </w:tc>
      </w:tr>
      <w:tr w:rsidR="00CC07BA" w:rsidRPr="0093474F" w:rsidTr="00300618">
        <w:trPr>
          <w:trHeight w:val="1000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7BA" w:rsidRPr="0093474F" w:rsidRDefault="00CC07BA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CC07BA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A97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287 250,9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A97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52 600,9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47 180,4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7BA" w:rsidRPr="0093474F" w:rsidRDefault="00300618" w:rsidP="00F54F8C">
            <w:pPr>
              <w:jc w:val="center"/>
            </w:pPr>
            <w:r w:rsidRPr="0093474F">
              <w:t>47 104,4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300618" w:rsidP="00F54F8C">
            <w:pPr>
              <w:jc w:val="center"/>
            </w:pPr>
            <w:r w:rsidRPr="0093474F">
              <w:t>46 788,4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300618" w:rsidP="00CC07BA">
            <w:pPr>
              <w:jc w:val="center"/>
            </w:pPr>
            <w:r w:rsidRPr="0093474F">
              <w:t>46 788,4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BA" w:rsidRPr="0093474F" w:rsidRDefault="00300618" w:rsidP="00CC07BA">
            <w:pPr>
              <w:jc w:val="center"/>
            </w:pPr>
            <w:r w:rsidRPr="0093474F">
              <w:t>46 788,4</w:t>
            </w:r>
          </w:p>
        </w:tc>
      </w:tr>
      <w:tr w:rsidR="00FE6EB9" w:rsidRPr="0093474F" w:rsidTr="00300618">
        <w:trPr>
          <w:trHeight w:val="1343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B9" w:rsidRPr="0093474F" w:rsidRDefault="00FE6EB9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FE6EB9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FE6EB9" w:rsidP="0030061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20,0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300618" w:rsidP="002C7787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14,0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B9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B9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B9" w:rsidRPr="0093474F" w:rsidRDefault="00300618" w:rsidP="00A9765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</w:tr>
      <w:tr w:rsidR="00FE6EB9" w:rsidRPr="0093474F" w:rsidTr="00265F80">
        <w:trPr>
          <w:trHeight w:val="611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B9" w:rsidRPr="0093474F" w:rsidRDefault="00FE6EB9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FE6EB9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4C5CEB" w:rsidP="00300618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588</w:t>
            </w:r>
            <w:r w:rsidR="00CC07BA" w:rsidRPr="0093474F">
              <w:rPr>
                <w:sz w:val="22"/>
                <w:szCs w:val="22"/>
              </w:rPr>
              <w:t xml:space="preserve"> </w:t>
            </w:r>
            <w:r w:rsidRPr="0093474F">
              <w:rPr>
                <w:sz w:val="22"/>
                <w:szCs w:val="22"/>
              </w:rPr>
              <w:t>265,</w:t>
            </w:r>
            <w:r w:rsidR="00300618" w:rsidRPr="0093474F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4C5CEB" w:rsidP="00300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169</w:t>
            </w:r>
            <w:r w:rsidR="00CC07BA" w:rsidRPr="0093474F">
              <w:rPr>
                <w:sz w:val="22"/>
                <w:szCs w:val="22"/>
              </w:rPr>
              <w:t xml:space="preserve"> </w:t>
            </w:r>
            <w:r w:rsidRPr="0093474F">
              <w:rPr>
                <w:sz w:val="22"/>
                <w:szCs w:val="22"/>
              </w:rPr>
              <w:t>468,</w:t>
            </w:r>
            <w:r w:rsidR="00300618" w:rsidRPr="0093474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A26DF2" w:rsidP="00931A8C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84</w:t>
            </w:r>
            <w:r w:rsidR="00CC07BA" w:rsidRPr="0093474F">
              <w:rPr>
                <w:sz w:val="22"/>
                <w:szCs w:val="22"/>
              </w:rPr>
              <w:t xml:space="preserve"> </w:t>
            </w:r>
            <w:r w:rsidR="00300618" w:rsidRPr="0093474F">
              <w:rPr>
                <w:sz w:val="22"/>
                <w:szCs w:val="22"/>
              </w:rPr>
              <w:t>621,5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B9" w:rsidRPr="0093474F" w:rsidRDefault="00A26DF2" w:rsidP="00265F80">
            <w:pPr>
              <w:jc w:val="center"/>
            </w:pPr>
            <w:r w:rsidRPr="0093474F">
              <w:t>84</w:t>
            </w:r>
            <w:r w:rsidR="00CC07BA" w:rsidRPr="0093474F">
              <w:t xml:space="preserve"> </w:t>
            </w:r>
            <w:r w:rsidR="00300618" w:rsidRPr="0093474F">
              <w:t>541,5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B9" w:rsidRPr="0093474F" w:rsidRDefault="00A26DF2" w:rsidP="00931A8C">
            <w:pPr>
              <w:jc w:val="center"/>
            </w:pPr>
            <w:r w:rsidRPr="0093474F">
              <w:t>83</w:t>
            </w:r>
            <w:r w:rsidR="00CC07BA" w:rsidRPr="0093474F">
              <w:t xml:space="preserve"> </w:t>
            </w:r>
            <w:r w:rsidR="00300618" w:rsidRPr="0093474F">
              <w:t>211,5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9" w:rsidRPr="0093474F" w:rsidRDefault="00A26DF2">
            <w:r w:rsidRPr="0093474F">
              <w:t>83</w:t>
            </w:r>
            <w:r w:rsidR="00CC07BA" w:rsidRPr="0093474F">
              <w:t xml:space="preserve"> </w:t>
            </w:r>
            <w:r w:rsidR="00300618" w:rsidRPr="0093474F">
              <w:t>211,5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9" w:rsidRPr="0093474F" w:rsidRDefault="00A26DF2">
            <w:r w:rsidRPr="0093474F">
              <w:t>83</w:t>
            </w:r>
            <w:r w:rsidR="00CC07BA" w:rsidRPr="0093474F">
              <w:t xml:space="preserve"> </w:t>
            </w:r>
            <w:r w:rsidR="00300618" w:rsidRPr="0093474F">
              <w:t>211,5</w:t>
            </w:r>
          </w:p>
        </w:tc>
      </w:tr>
    </w:tbl>
    <w:p w:rsidR="004A2A21" w:rsidRPr="0093474F" w:rsidRDefault="004A2A21" w:rsidP="00DD3630">
      <w:pPr>
        <w:jc w:val="center"/>
        <w:rPr>
          <w:b/>
          <w:bCs/>
          <w:sz w:val="22"/>
          <w:szCs w:val="22"/>
        </w:rPr>
      </w:pPr>
    </w:p>
    <w:p w:rsidR="00F30A25" w:rsidRPr="0093474F" w:rsidRDefault="00423F02" w:rsidP="00DD3630">
      <w:pPr>
        <w:jc w:val="center"/>
        <w:rPr>
          <w:b/>
          <w:bCs/>
          <w:sz w:val="22"/>
          <w:szCs w:val="22"/>
        </w:rPr>
      </w:pPr>
      <w:r w:rsidRPr="0093474F">
        <w:rPr>
          <w:b/>
          <w:bCs/>
          <w:sz w:val="22"/>
          <w:szCs w:val="22"/>
        </w:rPr>
        <w:t>5</w:t>
      </w:r>
      <w:r w:rsidR="00E711EB" w:rsidRPr="0093474F">
        <w:rPr>
          <w:b/>
          <w:bCs/>
          <w:sz w:val="22"/>
          <w:szCs w:val="22"/>
        </w:rPr>
        <w:t>.</w:t>
      </w:r>
      <w:r w:rsidR="00F30A25" w:rsidRPr="0093474F">
        <w:rPr>
          <w:b/>
          <w:bCs/>
          <w:sz w:val="22"/>
          <w:szCs w:val="22"/>
        </w:rPr>
        <w:t>1. Характеристика сферы реализации подпрограммы,</w:t>
      </w:r>
      <w:r w:rsidR="004A2A21" w:rsidRPr="0093474F">
        <w:rPr>
          <w:b/>
          <w:bCs/>
          <w:sz w:val="22"/>
          <w:szCs w:val="22"/>
        </w:rPr>
        <w:t xml:space="preserve"> описание основных проблем </w:t>
      </w:r>
      <w:r w:rsidR="006848DC" w:rsidRPr="0093474F">
        <w:rPr>
          <w:b/>
          <w:bCs/>
          <w:sz w:val="22"/>
          <w:szCs w:val="22"/>
        </w:rPr>
        <w:t xml:space="preserve">в </w:t>
      </w:r>
      <w:r w:rsidR="004A2A21" w:rsidRPr="0093474F">
        <w:rPr>
          <w:b/>
          <w:bCs/>
          <w:sz w:val="22"/>
          <w:szCs w:val="22"/>
        </w:rPr>
        <w:t>указанной сфере и прогноз ее развития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Культурное пространство представлено 2-мя учреждениями культуры: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- Муниципальное автономное учреждение «Межпоселенческий центр народного творчества и культурно-спортивной деятельности», имею</w:t>
      </w:r>
      <w:r w:rsidR="0076517C" w:rsidRPr="0093474F">
        <w:rPr>
          <w:sz w:val="22"/>
          <w:szCs w:val="22"/>
        </w:rPr>
        <w:t>щее в своем составе 1</w:t>
      </w:r>
      <w:r w:rsidR="003351E7" w:rsidRPr="0093474F">
        <w:rPr>
          <w:sz w:val="22"/>
          <w:szCs w:val="22"/>
        </w:rPr>
        <w:t xml:space="preserve">7 </w:t>
      </w:r>
      <w:r w:rsidR="0076517C" w:rsidRPr="0093474F">
        <w:rPr>
          <w:sz w:val="22"/>
          <w:szCs w:val="22"/>
        </w:rPr>
        <w:t>филиалов</w:t>
      </w:r>
      <w:r w:rsidR="00552806" w:rsidRPr="0093474F">
        <w:rPr>
          <w:sz w:val="22"/>
          <w:szCs w:val="22"/>
        </w:rPr>
        <w:t>;</w:t>
      </w:r>
    </w:p>
    <w:p w:rsidR="004702A7" w:rsidRPr="0093474F" w:rsidRDefault="00F30A25" w:rsidP="004702A7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- Муниципальное бюджетное учреждение «Асиновская межпоселенческая централизованная библиотечная система», имеющее в своем составе</w:t>
      </w:r>
      <w:r w:rsidR="003351E7" w:rsidRPr="0093474F">
        <w:rPr>
          <w:sz w:val="22"/>
          <w:szCs w:val="22"/>
        </w:rPr>
        <w:t xml:space="preserve"> 20 филиалов.</w:t>
      </w:r>
    </w:p>
    <w:p w:rsidR="004702A7" w:rsidRPr="0093474F" w:rsidRDefault="004702A7" w:rsidP="004702A7">
      <w:pPr>
        <w:ind w:firstLine="540"/>
        <w:jc w:val="both"/>
        <w:rPr>
          <w:sz w:val="22"/>
          <w:szCs w:val="22"/>
        </w:rPr>
      </w:pPr>
      <w:proofErr w:type="gramStart"/>
      <w:r w:rsidRPr="0093474F">
        <w:rPr>
          <w:sz w:val="22"/>
          <w:szCs w:val="22"/>
        </w:rPr>
        <w:t>С 2019 года на территории Российской Федерации реализуется национальный проект «Культура» у</w:t>
      </w:r>
      <w:r w:rsidRPr="0093474F">
        <w:rPr>
          <w:rFonts w:eastAsiaTheme="minorHAnsi"/>
          <w:sz w:val="22"/>
          <w:szCs w:val="22"/>
          <w:lang w:eastAsia="en-US"/>
        </w:rPr>
        <w:t xml:space="preserve">твержденный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="008944FB" w:rsidRPr="0093474F">
        <w:rPr>
          <w:rFonts w:eastAsiaTheme="minorHAnsi"/>
          <w:sz w:val="22"/>
          <w:szCs w:val="22"/>
          <w:lang w:eastAsia="en-US"/>
        </w:rPr>
        <w:t>№</w:t>
      </w:r>
      <w:r w:rsidRPr="0093474F">
        <w:rPr>
          <w:rFonts w:eastAsiaTheme="minorHAnsi"/>
          <w:sz w:val="22"/>
          <w:szCs w:val="22"/>
          <w:lang w:eastAsia="en-US"/>
        </w:rPr>
        <w:t xml:space="preserve"> 16), цель которого увеличение на 15% числа посещений организаций культуры и увеличение числа обращений к цифровым ресурсам в сфере культуры в 5 раз.</w:t>
      </w:r>
      <w:proofErr w:type="gramEnd"/>
      <w:r w:rsidRPr="0093474F">
        <w:rPr>
          <w:rFonts w:eastAsiaTheme="minorHAnsi"/>
          <w:sz w:val="22"/>
          <w:szCs w:val="22"/>
          <w:lang w:eastAsia="en-US"/>
        </w:rPr>
        <w:t xml:space="preserve"> В 2019 году в</w:t>
      </w:r>
      <w:r w:rsidRPr="0093474F">
        <w:rPr>
          <w:sz w:val="22"/>
          <w:szCs w:val="22"/>
        </w:rPr>
        <w:t xml:space="preserve"> Асиновском районе в рамках реализации национального проекта «Культура» на базе библиотеки-филиала № 2 (г. Асино, ул. Тельмана, 38) была создана модельная муниципальная библиотека</w:t>
      </w:r>
      <w:r w:rsidR="00691673" w:rsidRPr="0093474F">
        <w:rPr>
          <w:sz w:val="22"/>
          <w:szCs w:val="22"/>
        </w:rPr>
        <w:t>, на финансирование которой было потрачено 5 000,00 тыс. руб. из средств федерального бюджета, 583</w:t>
      </w:r>
      <w:r w:rsidR="00AC76F5" w:rsidRPr="0093474F">
        <w:rPr>
          <w:sz w:val="22"/>
          <w:szCs w:val="22"/>
        </w:rPr>
        <w:t>,00 за счет средств местного бюджета.</w:t>
      </w:r>
      <w:r w:rsidRPr="0093474F">
        <w:rPr>
          <w:sz w:val="22"/>
          <w:szCs w:val="22"/>
        </w:rPr>
        <w:t xml:space="preserve"> </w:t>
      </w:r>
    </w:p>
    <w:p w:rsidR="004702A7" w:rsidRPr="0093474F" w:rsidRDefault="00AC76F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За период действия </w:t>
      </w:r>
      <w:r w:rsidRPr="0093474F">
        <w:rPr>
          <w:snapToGrid w:val="0"/>
          <w:sz w:val="22"/>
          <w:szCs w:val="22"/>
        </w:rPr>
        <w:t>подпрограммы «Культура в Асиновском районе» (далее – подпрограмма 1) планируется подать заявки для получения финансирования на ремонт зданий сельских домов культуры</w:t>
      </w:r>
      <w:r w:rsidR="006B6CC8" w:rsidRPr="0093474F">
        <w:rPr>
          <w:snapToGrid w:val="0"/>
          <w:sz w:val="22"/>
          <w:szCs w:val="22"/>
        </w:rPr>
        <w:t xml:space="preserve">, повышение квалификации работников учреждений культуры и др. </w:t>
      </w:r>
      <w:r w:rsidRPr="0093474F">
        <w:rPr>
          <w:snapToGrid w:val="0"/>
          <w:sz w:val="22"/>
          <w:szCs w:val="22"/>
        </w:rPr>
        <w:t>в рамках национального проекта «Культура»</w:t>
      </w:r>
      <w:r w:rsidR="006B6CC8" w:rsidRPr="0093474F">
        <w:rPr>
          <w:snapToGrid w:val="0"/>
          <w:sz w:val="22"/>
          <w:szCs w:val="22"/>
        </w:rPr>
        <w:t>.</w:t>
      </w:r>
    </w:p>
    <w:p w:rsidR="00F30A25" w:rsidRPr="0093474F" w:rsidRDefault="00F30A25" w:rsidP="00F30A25">
      <w:pPr>
        <w:pStyle w:val="a3"/>
        <w:ind w:firstLine="709"/>
        <w:jc w:val="both"/>
        <w:rPr>
          <w:rFonts w:ascii="Times New Roman" w:hAnsi="Times New Roman"/>
          <w:color w:val="B8CCE4"/>
        </w:rPr>
      </w:pPr>
      <w:r w:rsidRPr="0093474F">
        <w:rPr>
          <w:rFonts w:ascii="Times New Roman" w:hAnsi="Times New Roman"/>
          <w:b/>
        </w:rPr>
        <w:t xml:space="preserve">  </w:t>
      </w:r>
      <w:r w:rsidRPr="0093474F">
        <w:rPr>
          <w:rFonts w:ascii="Times New Roman" w:hAnsi="Times New Roman"/>
          <w:snapToGrid w:val="0"/>
        </w:rPr>
        <w:t xml:space="preserve">Общий </w:t>
      </w:r>
      <w:proofErr w:type="gramStart"/>
      <w:r w:rsidRPr="0093474F">
        <w:rPr>
          <w:rFonts w:ascii="Times New Roman" w:hAnsi="Times New Roman"/>
          <w:snapToGrid w:val="0"/>
        </w:rPr>
        <w:t>контроль за</w:t>
      </w:r>
      <w:proofErr w:type="gramEnd"/>
      <w:r w:rsidRPr="0093474F">
        <w:rPr>
          <w:rFonts w:ascii="Times New Roman" w:hAnsi="Times New Roman"/>
          <w:snapToGrid w:val="0"/>
        </w:rPr>
        <w:t xml:space="preserve"> реализацией мероприятий </w:t>
      </w:r>
      <w:r w:rsidR="00AC76F5" w:rsidRPr="0093474F">
        <w:rPr>
          <w:rFonts w:ascii="Times New Roman" w:hAnsi="Times New Roman"/>
          <w:snapToGrid w:val="0"/>
        </w:rPr>
        <w:t xml:space="preserve">подпрограммы 1 </w:t>
      </w:r>
      <w:r w:rsidRPr="0093474F">
        <w:rPr>
          <w:rFonts w:ascii="Times New Roman" w:hAnsi="Times New Roman"/>
          <w:snapToGrid w:val="0"/>
        </w:rPr>
        <w:t>осуществляет заместитель Главы администрации Асиновского района по социальным вопросам. Оценку эффективности реализации подпрограммы осуществляет отдел социально-экономического развития администрации Асиновского района на основании годового отчета о ходе реализации подпрограммы, представляемого Исполнителем.</w:t>
      </w:r>
    </w:p>
    <w:p w:rsidR="00F30A25" w:rsidRPr="0093474F" w:rsidRDefault="00F30A25" w:rsidP="00F30A25">
      <w:pPr>
        <w:pStyle w:val="a3"/>
        <w:ind w:firstLine="709"/>
        <w:jc w:val="both"/>
        <w:rPr>
          <w:rFonts w:ascii="Times New Roman" w:hAnsi="Times New Roman"/>
        </w:rPr>
      </w:pPr>
      <w:r w:rsidRPr="0093474F">
        <w:rPr>
          <w:rFonts w:ascii="Times New Roman" w:hAnsi="Times New Roman"/>
          <w:b/>
        </w:rPr>
        <w:t xml:space="preserve"> </w:t>
      </w:r>
      <w:r w:rsidRPr="0093474F">
        <w:rPr>
          <w:rFonts w:ascii="Times New Roman" w:hAnsi="Times New Roman"/>
        </w:rPr>
        <w:t xml:space="preserve">Реализацию </w:t>
      </w:r>
      <w:r w:rsidR="00552806" w:rsidRPr="0093474F">
        <w:rPr>
          <w:rFonts w:ascii="Times New Roman" w:hAnsi="Times New Roman"/>
        </w:rPr>
        <w:t>п</w:t>
      </w:r>
      <w:r w:rsidRPr="0093474F">
        <w:rPr>
          <w:rFonts w:ascii="Times New Roman" w:hAnsi="Times New Roman"/>
        </w:rPr>
        <w:t>одпрограммы осуществляет Управление культуры, спорта и молодежи администрации Асиновского района, МАУ «МЦНТ и КСД», МБУ «АМЦБС».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Управление подпрограммой будет осуществляться с учетом ежеквартальной информации, поступающей от соисполнителей мероприятий </w:t>
      </w:r>
      <w:r w:rsidR="00552806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рограммы.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В связи с комплексным характером подпрограммы планируется привлечение средств из областного бюджета, а также внебюджетных средств. 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lastRenderedPageBreak/>
        <w:t xml:space="preserve">Средства областного бюджета предоставляются в форме субсидий на </w:t>
      </w:r>
      <w:proofErr w:type="spellStart"/>
      <w:r w:rsidRPr="0093474F">
        <w:rPr>
          <w:sz w:val="22"/>
          <w:szCs w:val="22"/>
        </w:rPr>
        <w:t>софинансирование</w:t>
      </w:r>
      <w:proofErr w:type="spellEnd"/>
      <w:r w:rsidRPr="0093474F">
        <w:rPr>
          <w:sz w:val="22"/>
          <w:szCs w:val="22"/>
        </w:rPr>
        <w:t xml:space="preserve"> объектов капитального строительства, находящихся в собственности муниципального образования. Исполнение соответствующих расходных обязательств за счет средств областного бюджета будет осуществляться в рамках межбюджетных отношений в соответствии с положениями Бюджетного кодекса Российской Федерации.</w:t>
      </w:r>
    </w:p>
    <w:p w:rsidR="00F30A25" w:rsidRPr="0093474F" w:rsidRDefault="00F30A25" w:rsidP="00F30A25">
      <w:pPr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Распорядителем средств районного бюджета является Управление культуры, спорта и молодежи администрации Асиновского района. </w:t>
      </w:r>
    </w:p>
    <w:p w:rsidR="00F30A25" w:rsidRPr="0093474F" w:rsidRDefault="00F30A25" w:rsidP="00F30A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В процессе реализации мероприятий Подпрограммы возможны отклонения в достижениях от запланированных показателей в связи </w:t>
      </w:r>
      <w:proofErr w:type="gramStart"/>
      <w:r w:rsidRPr="0093474F">
        <w:rPr>
          <w:sz w:val="22"/>
          <w:szCs w:val="22"/>
        </w:rPr>
        <w:t>с</w:t>
      </w:r>
      <w:proofErr w:type="gramEnd"/>
      <w:r w:rsidRPr="0093474F">
        <w:rPr>
          <w:sz w:val="22"/>
          <w:szCs w:val="22"/>
        </w:rPr>
        <w:t>:</w:t>
      </w:r>
    </w:p>
    <w:p w:rsidR="00F30A25" w:rsidRPr="0093474F" w:rsidRDefault="00F30A25" w:rsidP="00F30A25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Снижением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</w:t>
      </w:r>
      <w:r w:rsidR="00552806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одпрограммы. Способ предотвращения –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 использование механизма государственно-частного партнерства для привлечения частных инвестиций.</w:t>
      </w:r>
    </w:p>
    <w:p w:rsidR="00F30A25" w:rsidRPr="0093474F" w:rsidRDefault="00F30A25" w:rsidP="00F30A25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Экономическими рисками, которые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района;</w:t>
      </w:r>
    </w:p>
    <w:p w:rsidR="00F30A25" w:rsidRPr="0093474F" w:rsidRDefault="00F30A25" w:rsidP="00F30A25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 Природными, климатическими явлениями, техногенными катастрофами, которые  могут привести к невозможности реализации мероприятий государственной программы и (или) к отвлечению средств от финансирования </w:t>
      </w:r>
      <w:r w:rsidR="00552806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одпрограммы в пользу других направлений развития Томской области и Асиновского района;</w:t>
      </w:r>
    </w:p>
    <w:p w:rsidR="00F30A25" w:rsidRPr="0093474F" w:rsidRDefault="00F30A25" w:rsidP="00F30A25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 xml:space="preserve">Кадровыми рисками, обусловленными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Способ предотвращения – обеспечение притока высококвалифицированных кадров и переподготовки (повышения квалификации) имеющихся специалистов. </w:t>
      </w:r>
    </w:p>
    <w:p w:rsidR="001C74A1" w:rsidRPr="0093474F" w:rsidRDefault="001C74A1" w:rsidP="001C74A1">
      <w:pPr>
        <w:jc w:val="center"/>
        <w:rPr>
          <w:b/>
          <w:bCs/>
          <w:sz w:val="22"/>
          <w:szCs w:val="22"/>
        </w:rPr>
      </w:pPr>
    </w:p>
    <w:p w:rsidR="00F30A25" w:rsidRPr="0093474F" w:rsidRDefault="00E55D05" w:rsidP="001C74A1">
      <w:pPr>
        <w:jc w:val="center"/>
        <w:rPr>
          <w:b/>
          <w:sz w:val="22"/>
          <w:szCs w:val="22"/>
        </w:rPr>
      </w:pPr>
      <w:r w:rsidRPr="0093474F">
        <w:rPr>
          <w:b/>
          <w:bCs/>
          <w:sz w:val="22"/>
          <w:szCs w:val="22"/>
        </w:rPr>
        <w:t>5.</w:t>
      </w:r>
      <w:r w:rsidR="00F30A25" w:rsidRPr="0093474F">
        <w:rPr>
          <w:b/>
          <w:bCs/>
          <w:sz w:val="22"/>
          <w:szCs w:val="22"/>
        </w:rPr>
        <w:t xml:space="preserve">2. </w:t>
      </w:r>
      <w:r w:rsidR="00F30A25" w:rsidRPr="0093474F">
        <w:rPr>
          <w:b/>
          <w:sz w:val="22"/>
          <w:szCs w:val="22"/>
        </w:rPr>
        <w:t>Перечень показа</w:t>
      </w:r>
      <w:r w:rsidR="004A2A21" w:rsidRPr="0093474F">
        <w:rPr>
          <w:b/>
          <w:sz w:val="22"/>
          <w:szCs w:val="22"/>
        </w:rPr>
        <w:t>телей цели и задач подпрограммы</w:t>
      </w:r>
      <w:r w:rsidR="007C4375" w:rsidRPr="0093474F">
        <w:rPr>
          <w:b/>
          <w:sz w:val="22"/>
          <w:szCs w:val="22"/>
        </w:rPr>
        <w:t xml:space="preserve"> и све</w:t>
      </w:r>
      <w:r w:rsidR="00F30A25" w:rsidRPr="0093474F">
        <w:rPr>
          <w:b/>
          <w:sz w:val="22"/>
          <w:szCs w:val="22"/>
        </w:rPr>
        <w:t>дения о порядке сбора информации по показателям и методике их расчета</w:t>
      </w:r>
    </w:p>
    <w:p w:rsidR="006848DC" w:rsidRPr="0093474F" w:rsidRDefault="006848DC" w:rsidP="006848D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49"/>
        <w:gridCol w:w="1060"/>
        <w:gridCol w:w="1244"/>
        <w:gridCol w:w="1542"/>
        <w:gridCol w:w="1212"/>
        <w:gridCol w:w="1222"/>
        <w:gridCol w:w="1107"/>
      </w:tblGrid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№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Временные характеристики показателя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1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Алгоритм формирования (формула) расчета показателя </w:t>
            </w: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2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Метод сбора информации 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3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4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Дата получения фактического значения показателя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5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цели: Повышение качества и доступности услуг в сфере культуры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 Доля запросов на оказание базовых услуг муниципальных учреждений культуры, выполненных с использованием информационных и </w:t>
            </w:r>
            <w:r w:rsidRPr="0093474F">
              <w:rPr>
                <w:sz w:val="22"/>
                <w:szCs w:val="22"/>
              </w:rPr>
              <w:lastRenderedPageBreak/>
              <w:t xml:space="preserve">телекоммуникационных технологий </w:t>
            </w:r>
          </w:p>
        </w:tc>
        <w:tc>
          <w:tcPr>
            <w:tcW w:w="106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364696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Доля запросов выполненных с использованием информационных и телекоммуникационных технологий от общего </w:t>
            </w:r>
            <w:r w:rsidRPr="0093474F">
              <w:rPr>
                <w:sz w:val="22"/>
                <w:szCs w:val="22"/>
              </w:rPr>
              <w:lastRenderedPageBreak/>
              <w:t>числа запросов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февраль года, следующего за отчетным годом 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Показатели задачи 1. Развитие информационных и телекоммуникационных технологий в сфере культуры                                 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Доля учреждений культуры имеющих доступ к сети интернет, возможность цифровой обработки аудио и видео файлов</w:t>
            </w:r>
          </w:p>
        </w:tc>
        <w:tc>
          <w:tcPr>
            <w:tcW w:w="1060" w:type="dxa"/>
          </w:tcPr>
          <w:p w:rsidR="00F30A25" w:rsidRPr="0093474F" w:rsidRDefault="00364696" w:rsidP="00364696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364696" w:rsidP="00DA410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доля</w:t>
            </w:r>
            <w:r w:rsidR="00DA4109" w:rsidRPr="0093474F">
              <w:rPr>
                <w:sz w:val="22"/>
                <w:szCs w:val="22"/>
              </w:rPr>
              <w:t xml:space="preserve"> учреждений, имеющих доступ к сети интернет, возможность цифровой обработки аудио и видео файлов </w:t>
            </w:r>
            <w:r w:rsidRPr="0093474F">
              <w:rPr>
                <w:sz w:val="22"/>
                <w:szCs w:val="22"/>
              </w:rPr>
              <w:t>от общего числа учреждений культуры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Ведомственная статистика  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задачи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060" w:type="dxa"/>
          </w:tcPr>
          <w:p w:rsidR="00F30A25" w:rsidRPr="0093474F" w:rsidRDefault="00DA4109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мероприятий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задачи 3. Укрепление материально-технической базы муниципальных учреждений культуры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отремонтированных и (или) построенных объектов социальной сферы</w:t>
            </w:r>
          </w:p>
        </w:tc>
        <w:tc>
          <w:tcPr>
            <w:tcW w:w="1060" w:type="dxa"/>
          </w:tcPr>
          <w:p w:rsidR="00F30A25" w:rsidRPr="0093474F" w:rsidRDefault="00CC33E6" w:rsidP="00CC33E6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отремонтированных и построенных объектов социальной сферы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задачи 4. Создание условий для привлечения молодых специалистов в учреждения культуры Асиновского района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молодых специалистов, привлеченных в учреждения культуры</w:t>
            </w:r>
          </w:p>
        </w:tc>
        <w:tc>
          <w:tcPr>
            <w:tcW w:w="106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Человек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молодых специалистов</w:t>
            </w:r>
            <w:r w:rsidR="00DA4109" w:rsidRPr="0093474F">
              <w:rPr>
                <w:sz w:val="22"/>
                <w:szCs w:val="22"/>
              </w:rPr>
              <w:t>, привлеченных в учреждения культуры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 xml:space="preserve">Показатели задачи 5. Создание условий для предоставления населению Асиновского района </w:t>
            </w:r>
            <w:r w:rsidRPr="0093474F">
              <w:rPr>
                <w:rFonts w:ascii="Times New Roman" w:hAnsi="Times New Roman"/>
                <w:sz w:val="22"/>
                <w:szCs w:val="22"/>
              </w:rPr>
              <w:lastRenderedPageBreak/>
              <w:t>культурно-досуговых услуг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населения посещающего культурно-досуговые мероприятия </w:t>
            </w:r>
          </w:p>
        </w:tc>
        <w:tc>
          <w:tcPr>
            <w:tcW w:w="1060" w:type="dxa"/>
          </w:tcPr>
          <w:p w:rsidR="00F30A25" w:rsidRPr="0093474F" w:rsidRDefault="00CC33E6" w:rsidP="00CC33E6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зрителей культурно-досуговых мероприятий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Показатели задачи 6. Создание условий для предоставления населению Асиновского района библиотечных услуг.</w:t>
            </w:r>
          </w:p>
        </w:tc>
      </w:tr>
      <w:tr w:rsidR="00F30A25" w:rsidRPr="0093474F" w:rsidTr="00C31019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649" w:type="dxa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населения Асиновского района пользующегося услугами библиотечной системы </w:t>
            </w:r>
          </w:p>
        </w:tc>
        <w:tc>
          <w:tcPr>
            <w:tcW w:w="1060" w:type="dxa"/>
          </w:tcPr>
          <w:p w:rsidR="00F30A25" w:rsidRPr="0093474F" w:rsidRDefault="00CC33E6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24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4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зарегистрированных пользователей</w:t>
            </w:r>
          </w:p>
        </w:tc>
        <w:tc>
          <w:tcPr>
            <w:tcW w:w="121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2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07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</w:tbl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&lt;1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617"/>
      <w:bookmarkEnd w:id="7"/>
      <w:r w:rsidRPr="0093474F">
        <w:rPr>
          <w:sz w:val="22"/>
          <w:szCs w:val="22"/>
        </w:rPr>
        <w:t>&lt;2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формула или краткий алгоритм расчета показателя.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618"/>
      <w:bookmarkEnd w:id="8"/>
      <w:r w:rsidRPr="0093474F">
        <w:rPr>
          <w:sz w:val="22"/>
          <w:szCs w:val="22"/>
        </w:rPr>
        <w:t>&lt;3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619"/>
      <w:bookmarkEnd w:id="9"/>
      <w:r w:rsidRPr="0093474F">
        <w:rPr>
          <w:sz w:val="22"/>
          <w:szCs w:val="22"/>
        </w:rPr>
        <w:t>&lt;4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наименование администрации Асиновского района или структурного подразделения администрации Асиновского района, ответственного за сбор данных по показателю.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620"/>
      <w:bookmarkEnd w:id="10"/>
      <w:r w:rsidRPr="0093474F">
        <w:rPr>
          <w:sz w:val="22"/>
          <w:szCs w:val="22"/>
        </w:rPr>
        <w:t>&lt;5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месяц и год (очередной, плановый) получения фактического значения показателя.</w:t>
      </w:r>
    </w:p>
    <w:p w:rsidR="00F30A25" w:rsidRPr="0093474F" w:rsidRDefault="00F30A25" w:rsidP="00F30A25">
      <w:pPr>
        <w:rPr>
          <w:sz w:val="22"/>
          <w:szCs w:val="22"/>
        </w:rPr>
        <w:sectPr w:rsidR="00F30A25" w:rsidRPr="0093474F" w:rsidSect="007C4375">
          <w:headerReference w:type="default" r:id="rId11"/>
          <w:footerReference w:type="default" r:id="rId12"/>
          <w:pgSz w:w="11906" w:h="16838"/>
          <w:pgMar w:top="1134" w:right="851" w:bottom="993" w:left="1701" w:header="709" w:footer="709" w:gutter="0"/>
          <w:pgNumType w:start="1"/>
          <w:cols w:space="708"/>
          <w:docGrid w:linePitch="360"/>
        </w:sectPr>
      </w:pPr>
    </w:p>
    <w:p w:rsidR="00F30A25" w:rsidRPr="0093474F" w:rsidRDefault="00E55D05" w:rsidP="001C74A1">
      <w:pPr>
        <w:jc w:val="center"/>
        <w:rPr>
          <w:b/>
          <w:sz w:val="22"/>
          <w:szCs w:val="22"/>
        </w:rPr>
      </w:pPr>
      <w:r w:rsidRPr="0093474F">
        <w:rPr>
          <w:b/>
          <w:bCs/>
          <w:sz w:val="22"/>
          <w:szCs w:val="22"/>
        </w:rPr>
        <w:lastRenderedPageBreak/>
        <w:t>5</w:t>
      </w:r>
      <w:r w:rsidR="00F30A25" w:rsidRPr="0093474F">
        <w:rPr>
          <w:b/>
          <w:bCs/>
          <w:sz w:val="22"/>
          <w:szCs w:val="22"/>
        </w:rPr>
        <w:t xml:space="preserve">.3. </w:t>
      </w:r>
      <w:r w:rsidR="00F30A25" w:rsidRPr="0093474F">
        <w:rPr>
          <w:b/>
          <w:sz w:val="22"/>
          <w:szCs w:val="22"/>
        </w:rPr>
        <w:t>Перечень основных мероприятий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>и ресурсное обеспечение реализации подпрограммы</w:t>
      </w:r>
    </w:p>
    <w:p w:rsidR="003D30A2" w:rsidRPr="0093474F" w:rsidRDefault="003D30A2" w:rsidP="00F30A25">
      <w:pPr>
        <w:widowControl w:val="0"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</w:p>
    <w:p w:rsidR="00F30A25" w:rsidRPr="0093474F" w:rsidRDefault="00F30A25" w:rsidP="00F30A25">
      <w:pPr>
        <w:pStyle w:val="af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15"/>
        <w:gridCol w:w="1036"/>
        <w:gridCol w:w="1277"/>
        <w:gridCol w:w="66"/>
        <w:gridCol w:w="1343"/>
        <w:gridCol w:w="8"/>
        <w:gridCol w:w="1276"/>
        <w:gridCol w:w="60"/>
        <w:gridCol w:w="1343"/>
        <w:gridCol w:w="15"/>
        <w:gridCol w:w="1275"/>
        <w:gridCol w:w="54"/>
        <w:gridCol w:w="1648"/>
        <w:gridCol w:w="20"/>
        <w:gridCol w:w="1805"/>
        <w:gridCol w:w="18"/>
        <w:gridCol w:w="814"/>
      </w:tblGrid>
      <w:tr w:rsidR="00F30A25" w:rsidRPr="0093474F" w:rsidTr="0073084F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1" w:name="OLE_LINK1"/>
            <w:r w:rsidRPr="0093474F">
              <w:rPr>
                <w:sz w:val="22"/>
                <w:szCs w:val="22"/>
              </w:rPr>
              <w:t xml:space="preserve">№ </w:t>
            </w: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335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Наименование подпрограммы, задачи подпрограммы, </w:t>
            </w:r>
            <w:r w:rsidR="001C74A1" w:rsidRPr="0093474F">
              <w:rPr>
                <w:sz w:val="22"/>
                <w:szCs w:val="22"/>
              </w:rPr>
              <w:t>(</w:t>
            </w:r>
            <w:r w:rsidRPr="0093474F">
              <w:rPr>
                <w:sz w:val="22"/>
                <w:szCs w:val="22"/>
              </w:rPr>
              <w:t>основного мероприятия</w:t>
            </w:r>
            <w:r w:rsidR="001C74A1" w:rsidRPr="0093474F">
              <w:rPr>
                <w:sz w:val="22"/>
                <w:szCs w:val="22"/>
              </w:rPr>
              <w:t>)</w:t>
            </w:r>
            <w:r w:rsidRPr="0093474F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1C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30A25" w:rsidRPr="0093474F" w:rsidTr="0073084F">
        <w:trPr>
          <w:trHeight w:val="166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местных бюджетов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F30A25" w:rsidRPr="0093474F" w:rsidTr="0073084F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11</w:t>
            </w:r>
          </w:p>
        </w:tc>
      </w:tr>
      <w:tr w:rsidR="00F30A25" w:rsidRPr="0093474F" w:rsidTr="009D62B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CF7172" w:rsidP="001C74A1">
            <w:pPr>
              <w:tabs>
                <w:tab w:val="left" w:pos="322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Подпрограмма 1. </w:t>
            </w:r>
            <w:r w:rsidR="00F30A25" w:rsidRPr="0093474F">
              <w:rPr>
                <w:sz w:val="22"/>
                <w:szCs w:val="22"/>
              </w:rPr>
              <w:t xml:space="preserve">Культура в Асиновском районе </w:t>
            </w:r>
          </w:p>
        </w:tc>
      </w:tr>
      <w:tr w:rsidR="00F30A25" w:rsidRPr="0093474F" w:rsidTr="009D62B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bookmarkStart w:id="12" w:name="Par1240"/>
            <w:bookmarkEnd w:id="12"/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1. Развитие информационных и телекоммуникационных технологий в сфере культуры </w:t>
            </w:r>
          </w:p>
        </w:tc>
      </w:tr>
      <w:tr w:rsidR="00300618" w:rsidRPr="0093474F" w:rsidTr="0073084F">
        <w:trPr>
          <w:trHeight w:val="46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Основное мероприятие: развитие информационных и телекоммуникационных технологий в </w:t>
            </w:r>
            <w:r w:rsidRPr="0093474F">
              <w:rPr>
                <w:sz w:val="22"/>
                <w:szCs w:val="22"/>
              </w:rPr>
              <w:lastRenderedPageBreak/>
              <w:t xml:space="preserve">сфере культуры,                          в том числе: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2546,4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района, Управление культуры, спорта и </w:t>
            </w:r>
            <w:r w:rsidRPr="0093474F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97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924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</w:t>
            </w:r>
            <w:r w:rsidRPr="0093474F">
              <w:rPr>
                <w:sz w:val="22"/>
                <w:szCs w:val="22"/>
                <w:lang w:val="en-US"/>
              </w:rPr>
              <w:t>20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Доля учреждений культуры имеющих доступ </w:t>
            </w:r>
            <w:r w:rsidRPr="0093474F">
              <w:rPr>
                <w:sz w:val="22"/>
                <w:szCs w:val="22"/>
              </w:rPr>
              <w:lastRenderedPageBreak/>
              <w:t>к сети интернет, возможность цифровой обработки аудио и видео файлов (% от общего числа учреждений культуры)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90</w:t>
            </w:r>
          </w:p>
        </w:tc>
      </w:tr>
      <w:tr w:rsidR="00300618" w:rsidRPr="0093474F" w:rsidTr="0073084F">
        <w:trPr>
          <w:trHeight w:val="39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</w:t>
            </w:r>
            <w:r w:rsidRPr="0093474F">
              <w:rPr>
                <w:sz w:val="22"/>
                <w:szCs w:val="22"/>
                <w:lang w:val="en-US"/>
              </w:rPr>
              <w:t>1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95</w:t>
            </w:r>
          </w:p>
        </w:tc>
      </w:tr>
      <w:tr w:rsidR="00300618" w:rsidRPr="0093474F" w:rsidTr="0073084F">
        <w:trPr>
          <w:trHeight w:val="55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</w:t>
            </w:r>
            <w:r w:rsidRPr="0093474F">
              <w:rPr>
                <w:sz w:val="22"/>
                <w:szCs w:val="22"/>
                <w:lang w:val="en-US"/>
              </w:rPr>
              <w:t>2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25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</w:t>
            </w:r>
            <w:r w:rsidRPr="0093474F">
              <w:rPr>
                <w:sz w:val="22"/>
                <w:szCs w:val="22"/>
                <w:lang w:val="en-US"/>
              </w:rPr>
              <w:t>3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21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</w:t>
            </w:r>
            <w:r w:rsidRPr="0093474F">
              <w:rPr>
                <w:sz w:val="22"/>
                <w:szCs w:val="22"/>
                <w:lang w:val="en-US"/>
              </w:rPr>
              <w:t>4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72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96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</w:t>
            </w:r>
            <w:r w:rsidRPr="0093474F">
              <w:rPr>
                <w:sz w:val="22"/>
                <w:szCs w:val="22"/>
                <w:lang w:val="en-US"/>
              </w:rPr>
              <w:t>5</w:t>
            </w:r>
            <w:r w:rsidRPr="009347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486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03460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B4F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2546,4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55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подключенных к интернету библиотек (ед.)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1B29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</w:t>
            </w:r>
          </w:p>
        </w:tc>
      </w:tr>
      <w:tr w:rsidR="00300618" w:rsidRPr="0093474F" w:rsidTr="0073084F">
        <w:trPr>
          <w:trHeight w:val="1498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</w:t>
            </w:r>
          </w:p>
        </w:tc>
      </w:tr>
      <w:tr w:rsidR="00300618" w:rsidRPr="0093474F" w:rsidTr="0073084F">
        <w:trPr>
          <w:trHeight w:val="1033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</w:t>
            </w:r>
          </w:p>
        </w:tc>
      </w:tr>
      <w:tr w:rsidR="00300618" w:rsidRPr="0093474F" w:rsidTr="0073084F">
        <w:trPr>
          <w:trHeight w:val="43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</w:t>
            </w:r>
          </w:p>
        </w:tc>
      </w:tr>
      <w:tr w:rsidR="00300618" w:rsidRPr="0093474F" w:rsidTr="0073084F">
        <w:trPr>
          <w:trHeight w:val="48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</w:t>
            </w:r>
          </w:p>
        </w:tc>
      </w:tr>
      <w:tr w:rsidR="00300618" w:rsidRPr="0093474F" w:rsidTr="0073084F">
        <w:trPr>
          <w:trHeight w:val="483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</w:t>
            </w:r>
          </w:p>
        </w:tc>
      </w:tr>
      <w:tr w:rsidR="00F30A25" w:rsidRPr="0093474F" w:rsidTr="009D62B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bookmarkStart w:id="13" w:name="Par1277"/>
            <w:bookmarkEnd w:id="13"/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300618" w:rsidRPr="0093474F" w:rsidTr="00300618">
        <w:trPr>
          <w:trHeight w:val="60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Основное мероприятие: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300618">
        <w:trPr>
          <w:trHeight w:val="48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300618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300618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300618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300618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300618">
        <w:trPr>
          <w:trHeight w:val="38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00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300618" w:rsidRPr="0093474F" w:rsidTr="0073084F">
        <w:trPr>
          <w:trHeight w:val="46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2.1.1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56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Мероприятие 1: </w:t>
            </w:r>
            <w:proofErr w:type="spellStart"/>
            <w:r w:rsidRPr="0093474F">
              <w:rPr>
                <w:sz w:val="22"/>
                <w:szCs w:val="22"/>
              </w:rPr>
              <w:t>грантовая</w:t>
            </w:r>
            <w:proofErr w:type="spellEnd"/>
            <w:r w:rsidRPr="0093474F">
              <w:rPr>
                <w:sz w:val="22"/>
                <w:szCs w:val="22"/>
              </w:rPr>
              <w:t xml:space="preserve"> поддержка творческих проектов в области культуры и искусства, организация, проведение и участие в </w:t>
            </w:r>
            <w:r w:rsidRPr="0093474F">
              <w:rPr>
                <w:sz w:val="22"/>
                <w:szCs w:val="22"/>
              </w:rPr>
              <w:lastRenderedPageBreak/>
              <w:t xml:space="preserve">областных и районных мероприятиях в сфере культуры, в том числе проектная деятельность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3 120,0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3 120,0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45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коллективов и (или) творческих проектов, получивших поддержку (ед.)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4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5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10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526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</w:tr>
      <w:tr w:rsidR="00300618" w:rsidRPr="0093474F" w:rsidTr="0073084F">
        <w:trPr>
          <w:trHeight w:val="319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2.1.2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B4F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Мероприятие 2: поддержка отрасли культуры (Государственная поддержка лучших работников сельских учреждений культуры.</w:t>
            </w:r>
            <w:proofErr w:type="gramEnd"/>
            <w:r w:rsidRPr="0093474F">
              <w:rPr>
                <w:sz w:val="22"/>
                <w:szCs w:val="22"/>
              </w:rPr>
              <w:t xml:space="preserve"> </w:t>
            </w:r>
            <w:proofErr w:type="gramStart"/>
            <w:r w:rsidRPr="0093474F">
              <w:rPr>
                <w:sz w:val="22"/>
                <w:szCs w:val="22"/>
              </w:rPr>
              <w:t>Государственная поддержка лучших сельских учреждений культуры)»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474F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31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474F">
              <w:rPr>
                <w:sz w:val="22"/>
                <w:szCs w:val="22"/>
                <w:lang w:val="en-US"/>
              </w:rPr>
              <w:t>X</w:t>
            </w:r>
          </w:p>
        </w:tc>
      </w:tr>
      <w:tr w:rsidR="00300618" w:rsidRPr="0093474F" w:rsidTr="0073084F">
        <w:trPr>
          <w:trHeight w:val="48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работников/учреждений, получивших поддержку (тыс., чел./ед.)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64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73084F">
        <w:trPr>
          <w:trHeight w:val="14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64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73084F">
        <w:trPr>
          <w:trHeight w:val="67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64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73084F">
        <w:trPr>
          <w:trHeight w:val="7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73084F">
        <w:trPr>
          <w:trHeight w:val="37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73084F">
        <w:trPr>
          <w:trHeight w:val="249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A4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0,001/0</w:t>
            </w:r>
          </w:p>
        </w:tc>
      </w:tr>
      <w:tr w:rsidR="00300618" w:rsidRPr="0093474F" w:rsidTr="009D62BD">
        <w:trPr>
          <w:trHeight w:val="21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3. Укрепление материально-технической базы подведомственных муниципальных учреждений культуры </w:t>
            </w:r>
          </w:p>
        </w:tc>
      </w:tr>
      <w:tr w:rsidR="00300618" w:rsidRPr="0093474F" w:rsidTr="0073084F">
        <w:trPr>
          <w:trHeight w:val="46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Основное мероприятие 3: укрепление материально-технической базы </w:t>
            </w:r>
            <w:r w:rsidRPr="0093474F">
              <w:rPr>
                <w:sz w:val="22"/>
                <w:szCs w:val="22"/>
              </w:rPr>
              <w:lastRenderedPageBreak/>
              <w:t>муниципальных учреждений культуры (реализация национального проекта «Культура»), 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87793,0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83000,0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4793,0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района, Управление культуры, </w:t>
            </w:r>
            <w:r w:rsidRPr="0093474F">
              <w:rPr>
                <w:sz w:val="22"/>
                <w:szCs w:val="22"/>
              </w:rPr>
              <w:lastRenderedPageBreak/>
              <w:t>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8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85168,0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80500,0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4668,0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Техническая оснащенность объекта</w:t>
            </w:r>
            <w:proofErr w:type="gramStart"/>
            <w:r w:rsidRPr="0093474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3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216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321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24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C07B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307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Мероприятие 1: ремонт и (или) строительство объектов социальной сферы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62 283,0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3 283,0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11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8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62 283,0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3 283,0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объектов социальной сферы, отремонтированных или вновь построенных (ед.)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</w:tr>
      <w:tr w:rsidR="00300618" w:rsidRPr="0093474F" w:rsidTr="0073084F">
        <w:trPr>
          <w:trHeight w:val="789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789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18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28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E2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44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5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1D7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309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3.1.2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2F5B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Мероприятие 2: Комплектование книжных фондов муниципальных общедоступных библиотек и </w:t>
            </w:r>
            <w:r w:rsidRPr="0093474F">
              <w:rPr>
                <w:sz w:val="22"/>
                <w:szCs w:val="22"/>
              </w:rPr>
              <w:lastRenderedPageBreak/>
              <w:t>государственных центральных библиотек субъектов 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3 150,0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150</w:t>
            </w:r>
            <w:r w:rsidR="00E84BCD" w:rsidRPr="0093474F">
              <w:rPr>
                <w:sz w:val="22"/>
                <w:szCs w:val="22"/>
              </w:rPr>
              <w:t>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F11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Асиновского района, Управление культуры, спорта и  молодежи администрации </w:t>
            </w:r>
            <w:r w:rsidRPr="0093474F">
              <w:rPr>
                <w:sz w:val="22"/>
                <w:szCs w:val="22"/>
              </w:rPr>
              <w:lastRenderedPageBreak/>
              <w:t>Асиновского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4E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4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74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приобретенных книг (тыс. ед.)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87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138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11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74BC1"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274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300618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138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17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A82FC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258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>
            <w:r w:rsidRPr="0093474F">
              <w:rPr>
                <w:sz w:val="22"/>
                <w:szCs w:val="22"/>
              </w:rPr>
              <w:t>1,50</w:t>
            </w:r>
          </w:p>
        </w:tc>
      </w:tr>
      <w:tr w:rsidR="00300618" w:rsidRPr="0093474F" w:rsidTr="0073084F">
        <w:trPr>
          <w:trHeight w:val="55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Мероприятие 3: Развитие материально технической базы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16 800,0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F4297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800,0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Асиновского района, Управление культуры, спорта и  молодежи администрации Асиновского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4E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41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16 800,0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800,0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Техническая оснащенность объекта</w:t>
            </w:r>
            <w:proofErr w:type="gramStart"/>
            <w:r w:rsidRPr="0093474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E84BCD" w:rsidRPr="0093474F" w:rsidTr="00671EBC">
        <w:trPr>
          <w:trHeight w:val="13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E84BCD" w:rsidRPr="0093474F" w:rsidTr="00671EBC">
        <w:trPr>
          <w:trHeight w:val="13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E84BCD" w:rsidRPr="0093474F" w:rsidTr="00671EBC">
        <w:trPr>
          <w:trHeight w:val="2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E84BCD" w:rsidRPr="0093474F" w:rsidTr="00671EBC">
        <w:trPr>
          <w:trHeight w:val="12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E84BCD" w:rsidRPr="0093474F" w:rsidTr="00671EBC">
        <w:trPr>
          <w:trHeight w:val="33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</w:pPr>
            <w:r w:rsidRPr="0093474F">
              <w:rPr>
                <w:sz w:val="22"/>
                <w:szCs w:val="22"/>
              </w:rPr>
              <w:t>100</w:t>
            </w:r>
          </w:p>
        </w:tc>
      </w:tr>
      <w:tr w:rsidR="00300618" w:rsidRPr="0093474F" w:rsidTr="0073084F">
        <w:trPr>
          <w:trHeight w:val="333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Мероприятие 4: Создание модельных муниципальных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5560,0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300618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</w:t>
            </w:r>
            <w:r w:rsidR="00E84BCD" w:rsidRPr="0093474F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Асиновского района, Управление культуры, спорта и  молодежи администрации Асиновского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5560,0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переоснащение муниципальных библиотек по модельному стандарту (ед.)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E84BCD" w:rsidRPr="0093474F" w:rsidTr="00671EBC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E84BCD" w:rsidRPr="0093474F" w:rsidTr="00671EBC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E84BCD" w:rsidRPr="0093474F" w:rsidTr="00671EBC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E84BCD" w:rsidRPr="0093474F" w:rsidTr="00671EBC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BCD" w:rsidRPr="0093474F" w:rsidRDefault="00E84BCD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BCD" w:rsidRPr="0093474F" w:rsidRDefault="00E84BCD" w:rsidP="00E84BCD">
            <w:pPr>
              <w:jc w:val="center"/>
            </w:pPr>
            <w:r w:rsidRPr="0093474F"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CD" w:rsidRPr="0093474F" w:rsidRDefault="00E84BCD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D" w:rsidRPr="0093474F" w:rsidRDefault="00E84BCD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333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D6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</w:t>
            </w:r>
            <w:r w:rsidR="00300618" w:rsidRPr="009347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E84BCD" w:rsidP="009D62BD">
            <w:pPr>
              <w:jc w:val="center"/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74BC1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9D62BD">
        <w:trPr>
          <w:trHeight w:val="47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4. Создание условий для привлечения молодых специалистов в учреждения культуры Асиновского района</w:t>
            </w:r>
          </w:p>
        </w:tc>
      </w:tr>
      <w:tr w:rsidR="00300618" w:rsidRPr="0093474F" w:rsidTr="0073084F">
        <w:trPr>
          <w:trHeight w:val="42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Основное мероприятие 4: создание условий для привлечения молодых специалистов в учреждения культуры Асиновского района (реализация национального проекта «Культура»), 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1 040,0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988,0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52,</w:t>
            </w:r>
            <w:r w:rsidR="00E84BCD" w:rsidRPr="0093474F">
              <w:rPr>
                <w:sz w:val="22"/>
                <w:szCs w:val="22"/>
              </w:rPr>
              <w:t>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  <w:proofErr w:type="gramStart"/>
            <w:r w:rsidRPr="0093474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6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380,0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11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молодых специалистов привлеченных в учреждения культуры (чел.)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16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342,0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16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266,0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16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86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147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E84BCD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4.1.1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5F2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Мероприятие: профессиональная подготовка, переподготовка и повышение квалификации </w:t>
            </w:r>
            <w:r w:rsidRPr="0093474F">
              <w:rPr>
                <w:sz w:val="22"/>
                <w:szCs w:val="22"/>
              </w:rPr>
              <w:lastRenderedPageBreak/>
              <w:t>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1 040,0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988,0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52,0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района, Управление культуры, спорта и </w:t>
            </w:r>
            <w:r w:rsidRPr="0093474F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380,0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44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сотрудников прошедших </w:t>
            </w:r>
            <w:r w:rsidRPr="0093474F">
              <w:rPr>
                <w:sz w:val="22"/>
                <w:szCs w:val="22"/>
              </w:rPr>
              <w:lastRenderedPageBreak/>
              <w:t>профессиональную подготовку, переподготовку и повышение квалификации (тыс. чел.)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6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0,01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342,0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0,09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266,0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0,07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BE39D2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73084F">
        <w:trPr>
          <w:trHeight w:val="39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2C76FC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</w:p>
        </w:tc>
      </w:tr>
      <w:tr w:rsidR="00300618" w:rsidRPr="0093474F" w:rsidTr="009D62BD">
        <w:trPr>
          <w:trHeight w:val="34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5. Создание условий для предоставления населению Асиновского района культурно-досуговых услуг</w:t>
            </w:r>
          </w:p>
        </w:tc>
      </w:tr>
      <w:tr w:rsidR="00300618" w:rsidRPr="0093474F" w:rsidTr="0073084F">
        <w:trPr>
          <w:trHeight w:val="396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4115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Основное мероприятие 5: создание условий для предоставления населению Асиновского района культурно-досуговых услуг, 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321408,5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127495,8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193912,7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1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54272,0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33022,7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населения посещающего культурно-досуговые мероприятия (тыс. чел.)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170,00</w:t>
            </w:r>
          </w:p>
        </w:tc>
      </w:tr>
      <w:tr w:rsidR="00300618" w:rsidRPr="0093474F" w:rsidTr="0073084F">
        <w:trPr>
          <w:trHeight w:val="22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53427,3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180,00</w:t>
            </w:r>
          </w:p>
        </w:tc>
      </w:tr>
      <w:tr w:rsidR="00300618" w:rsidRPr="0093474F" w:rsidTr="0073084F">
        <w:trPr>
          <w:trHeight w:val="108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53427,3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190,00</w:t>
            </w:r>
          </w:p>
        </w:tc>
      </w:tr>
      <w:tr w:rsidR="00300618" w:rsidRPr="0093474F" w:rsidTr="0073084F">
        <w:trPr>
          <w:trHeight w:val="108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53427,3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200,00</w:t>
            </w:r>
          </w:p>
        </w:tc>
      </w:tr>
      <w:tr w:rsidR="00300618" w:rsidRPr="0093474F" w:rsidTr="0073084F">
        <w:trPr>
          <w:trHeight w:val="33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53427,3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200,00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0618" w:rsidRPr="0093474F" w:rsidRDefault="00300618" w:rsidP="00AA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53427,3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21249,3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32178,0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9D62BD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200,00</w:t>
            </w:r>
          </w:p>
        </w:tc>
      </w:tr>
      <w:tr w:rsidR="00300618" w:rsidRPr="0093474F" w:rsidTr="0073084F">
        <w:trPr>
          <w:trHeight w:val="495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5.1.1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 xml:space="preserve">Мероприятие 1: финансовое обеспечение </w:t>
            </w:r>
            <w:r w:rsidRPr="0093474F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клубных формирований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137 434,6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137 434,6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района, </w:t>
            </w:r>
            <w:r w:rsidRPr="0093474F">
              <w:rPr>
                <w:sz w:val="22"/>
                <w:szCs w:val="22"/>
              </w:rPr>
              <w:lastRenderedPageBreak/>
              <w:t>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9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41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22 746,6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  <w:r w:rsidR="007849B6" w:rsidRPr="0093474F">
              <w:rPr>
                <w:sz w:val="22"/>
                <w:szCs w:val="22"/>
              </w:rPr>
              <w:t>2 746,6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</w:t>
            </w:r>
            <w:r w:rsidRPr="0093474F">
              <w:rPr>
                <w:sz w:val="22"/>
                <w:szCs w:val="22"/>
              </w:rPr>
              <w:lastRenderedPageBreak/>
              <w:t>клубных формирований (ед.)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91</w:t>
            </w:r>
          </w:p>
        </w:tc>
      </w:tr>
      <w:tr w:rsidR="00300618" w:rsidRPr="0093474F" w:rsidTr="0073084F">
        <w:trPr>
          <w:trHeight w:val="19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41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92</w:t>
            </w:r>
          </w:p>
        </w:tc>
      </w:tr>
      <w:tr w:rsidR="00300618" w:rsidRPr="0093474F" w:rsidTr="0073084F">
        <w:trPr>
          <w:trHeight w:val="19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93</w:t>
            </w:r>
          </w:p>
        </w:tc>
      </w:tr>
      <w:tr w:rsidR="00300618" w:rsidRPr="0093474F" w:rsidTr="0073084F">
        <w:trPr>
          <w:trHeight w:val="19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94</w:t>
            </w:r>
          </w:p>
        </w:tc>
      </w:tr>
      <w:tr w:rsidR="00300618" w:rsidRPr="0093474F" w:rsidTr="0073084F">
        <w:trPr>
          <w:trHeight w:val="37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</w:t>
            </w:r>
            <w:r w:rsidR="007849B6" w:rsidRPr="0093474F">
              <w:rPr>
                <w:sz w:val="22"/>
                <w:szCs w:val="22"/>
              </w:rPr>
              <w:t>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94</w:t>
            </w:r>
          </w:p>
        </w:tc>
      </w:tr>
      <w:tr w:rsidR="00300618" w:rsidRPr="0093474F" w:rsidTr="0073084F">
        <w:trPr>
          <w:trHeight w:val="343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22 937,6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94</w:t>
            </w:r>
          </w:p>
        </w:tc>
      </w:tr>
      <w:tr w:rsidR="00300618" w:rsidRPr="0093474F" w:rsidTr="0073084F">
        <w:trPr>
          <w:trHeight w:val="602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5.1.2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6 810,1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6 810,1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8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1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1 998,1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1 998,1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проведенных социально-значимых культурно-массовых мероприятий (ед.)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1616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1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316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8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4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91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962,4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5 210</w:t>
            </w:r>
          </w:p>
        </w:tc>
      </w:tr>
      <w:tr w:rsidR="00300618" w:rsidRPr="0093474F" w:rsidTr="0073084F">
        <w:trPr>
          <w:trHeight w:val="374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5.1.3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 xml:space="preserve">Мероприятие 3: достижение целевых </w:t>
            </w:r>
            <w:r w:rsidRPr="0093474F">
              <w:rPr>
                <w:rFonts w:ascii="Times New Roman" w:hAnsi="Times New Roman"/>
                <w:sz w:val="22"/>
                <w:szCs w:val="22"/>
              </w:rPr>
              <w:lastRenderedPageBreak/>
              <w:t>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121 944,0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121 944,0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</w:t>
            </w:r>
            <w:r w:rsidRPr="0093474F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0464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24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31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6C675D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Средний уровень </w:t>
            </w:r>
            <w:r w:rsidRPr="0093474F">
              <w:rPr>
                <w:sz w:val="22"/>
                <w:szCs w:val="22"/>
              </w:rPr>
              <w:lastRenderedPageBreak/>
              <w:t>заработной платы работников культуры муниципальных учреждений культуры (клубной системы, тыс. руб.)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27,15</w:t>
            </w:r>
          </w:p>
        </w:tc>
      </w:tr>
      <w:tr w:rsidR="00300618" w:rsidRPr="0093474F" w:rsidTr="0073084F">
        <w:trPr>
          <w:trHeight w:val="75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20 324</w:t>
            </w:r>
            <w:r w:rsidR="007849B6" w:rsidRPr="0093474F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27,15</w:t>
            </w:r>
          </w:p>
        </w:tc>
      </w:tr>
      <w:tr w:rsidR="00300618" w:rsidRPr="0093474F" w:rsidTr="0073084F">
        <w:trPr>
          <w:trHeight w:val="75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27,15</w:t>
            </w:r>
          </w:p>
        </w:tc>
      </w:tr>
      <w:tr w:rsidR="00300618" w:rsidRPr="0093474F" w:rsidTr="0073084F">
        <w:trPr>
          <w:trHeight w:val="75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27,15</w:t>
            </w:r>
          </w:p>
        </w:tc>
      </w:tr>
      <w:tr w:rsidR="00300618" w:rsidRPr="0093474F" w:rsidTr="0073084F">
        <w:trPr>
          <w:trHeight w:val="49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27,15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A0D2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27,15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5.1.4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Мероприятие 4: 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5 551,8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5 551,8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22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9F5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работников, получивших надбавку (чел.)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22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356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22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86203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34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B86203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34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53DB3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53DB3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9D62BD">
            <w:pPr>
              <w:jc w:val="center"/>
            </w:pPr>
            <w:r w:rsidRPr="0093474F">
              <w:rPr>
                <w:sz w:val="22"/>
                <w:szCs w:val="22"/>
              </w:rPr>
              <w:t>925,3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9D62B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28</w:t>
            </w:r>
          </w:p>
        </w:tc>
      </w:tr>
      <w:tr w:rsidR="00300618" w:rsidRPr="0093474F" w:rsidTr="0073084F">
        <w:trPr>
          <w:trHeight w:val="286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5.1.5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D531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 xml:space="preserve">Мероприятие 5: финансовое </w:t>
            </w:r>
            <w:r w:rsidRPr="0093474F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Центра культурного развития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49 668,0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49 668,0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</w:t>
            </w:r>
            <w:r w:rsidRPr="0093474F">
              <w:rPr>
                <w:sz w:val="22"/>
                <w:szCs w:val="22"/>
              </w:rPr>
              <w:lastRenderedPageBreak/>
              <w:t>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6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D53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</w:t>
            </w:r>
            <w:r w:rsidRPr="0093474F">
              <w:rPr>
                <w:sz w:val="22"/>
                <w:szCs w:val="22"/>
              </w:rPr>
              <w:lastRenderedPageBreak/>
              <w:t>учреждений для содержания (ед.)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1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8B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6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6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8 278,0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7849B6">
        <w:trPr>
          <w:trHeight w:val="8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</w:tr>
      <w:tr w:rsidR="00300618" w:rsidRPr="0093474F" w:rsidTr="009D62BD">
        <w:trPr>
          <w:trHeight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4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Задача 6. Создание условий для предоставления населению Асиновского района библиотечных услуг</w:t>
            </w:r>
          </w:p>
        </w:tc>
      </w:tr>
      <w:tr w:rsidR="00300618" w:rsidRPr="0093474F" w:rsidTr="0073084F">
        <w:trPr>
          <w:trHeight w:val="537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Основное мероприятие: создание условий для предоставления населению Асиновского района библиотечных услуг, в том числе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3C426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172 0</w:t>
            </w:r>
            <w:r w:rsidR="007849B6" w:rsidRPr="0093474F">
              <w:rPr>
                <w:rFonts w:eastAsia="Calibri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87 742,8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DA410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84 3</w:t>
            </w:r>
            <w:r w:rsidR="007849B6" w:rsidRPr="0093474F">
              <w:rPr>
                <w:sz w:val="22"/>
                <w:szCs w:val="22"/>
              </w:rPr>
              <w:t>14,9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2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28 61</w:t>
            </w:r>
            <w:r w:rsidR="007849B6" w:rsidRPr="0093474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</w:t>
            </w:r>
            <w:r w:rsidR="00300618" w:rsidRPr="0093474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DA410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13 98</w:t>
            </w:r>
            <w:r w:rsidR="007849B6" w:rsidRPr="0093474F">
              <w:rPr>
                <w:sz w:val="22"/>
                <w:szCs w:val="22"/>
              </w:rPr>
              <w:t>7,9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населения Асиновского района пользующихся услугами библиотечной системы (тыс. чел.)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20,17</w:t>
            </w:r>
          </w:p>
        </w:tc>
      </w:tr>
      <w:tr w:rsidR="00300618" w:rsidRPr="0093474F" w:rsidTr="0073084F">
        <w:trPr>
          <w:trHeight w:val="65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DA4109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28 68</w:t>
            </w:r>
            <w:r w:rsidR="007849B6" w:rsidRPr="0093474F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3C4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14 065</w:t>
            </w:r>
            <w:r w:rsidR="007849B6" w:rsidRPr="0093474F">
              <w:rPr>
                <w:sz w:val="22"/>
                <w:szCs w:val="22"/>
              </w:rPr>
              <w:t>,4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5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20,18</w:t>
            </w:r>
          </w:p>
        </w:tc>
      </w:tr>
      <w:tr w:rsidR="00300618" w:rsidRPr="0093474F" w:rsidTr="00DA4109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t>28 689,2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3C4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14 065,4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DA4109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20,19</w:t>
            </w:r>
          </w:p>
        </w:tc>
      </w:tr>
      <w:tr w:rsidR="00300618" w:rsidRPr="0093474F" w:rsidTr="00DA4109">
        <w:trPr>
          <w:trHeight w:val="12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t>28 689,2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14 065,4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DA4109">
        <w:trPr>
          <w:trHeight w:val="35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t>28 689,2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14 065,4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20,20</w:t>
            </w:r>
          </w:p>
        </w:tc>
      </w:tr>
      <w:tr w:rsidR="00300618" w:rsidRPr="0093474F" w:rsidTr="00DA4109">
        <w:trPr>
          <w:trHeight w:val="48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t>28 689,2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7849B6">
            <w:r w:rsidRPr="0093474F">
              <w:rPr>
                <w:sz w:val="22"/>
                <w:szCs w:val="22"/>
              </w:rPr>
              <w:t>14 065,4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20,20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20,20</w:t>
            </w:r>
          </w:p>
        </w:tc>
      </w:tr>
      <w:tr w:rsidR="00300618" w:rsidRPr="0093474F" w:rsidTr="0073084F">
        <w:trPr>
          <w:trHeight w:val="22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6.1.1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93474F">
              <w:rPr>
                <w:rFonts w:ascii="Times New Roman" w:hAnsi="Times New Roman"/>
                <w:sz w:val="22"/>
                <w:szCs w:val="22"/>
              </w:rPr>
              <w:t>Асиновской</w:t>
            </w:r>
            <w:proofErr w:type="spellEnd"/>
            <w:r w:rsidRPr="00934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474F">
              <w:rPr>
                <w:rFonts w:ascii="Times New Roman" w:hAnsi="Times New Roman"/>
                <w:sz w:val="22"/>
                <w:szCs w:val="22"/>
              </w:rPr>
              <w:t>межпоселенческой</w:t>
            </w:r>
            <w:proofErr w:type="spellEnd"/>
            <w:r w:rsidRPr="0093474F">
              <w:rPr>
                <w:rFonts w:ascii="Times New Roman" w:hAnsi="Times New Roman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82 544,9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82 544,9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8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7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13 692,9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13 692,9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125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7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785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8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21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255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7849B6" w:rsidP="00A01035">
            <w:pPr>
              <w:jc w:val="center"/>
            </w:pPr>
            <w:r w:rsidRPr="0093474F">
              <w:rPr>
                <w:sz w:val="22"/>
                <w:szCs w:val="22"/>
              </w:rPr>
              <w:t>13 770,4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2 814</w:t>
            </w:r>
          </w:p>
        </w:tc>
      </w:tr>
      <w:tr w:rsidR="00300618" w:rsidRPr="0093474F" w:rsidTr="0073084F">
        <w:trPr>
          <w:trHeight w:val="177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6.1.2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1 770,0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1 770,0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16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77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проведенных общественно и социально-значимых культурно-массовых мероприятий (ед.)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D059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B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5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27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12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9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8B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A0103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265F80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01035">
            <w:pPr>
              <w:jc w:val="center"/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124</w:t>
            </w:r>
          </w:p>
        </w:tc>
      </w:tr>
      <w:tr w:rsidR="00300618" w:rsidRPr="0093474F" w:rsidTr="0073084F">
        <w:trPr>
          <w:trHeight w:val="288"/>
          <w:jc w:val="center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6.1.3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74F">
              <w:rPr>
                <w:rFonts w:ascii="Times New Roman" w:hAnsi="Times New Roman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87 742,8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87 742,8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4E403B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53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D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A3D7D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Средний уровень заработной платы работников культуры муниципальных учреждений культуры (библиотечной системы, тыс. руб.)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53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53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ED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36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33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149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A82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14 623,8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 w:rsidP="007F0BE6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>
            <w:r w:rsidRPr="0093474F">
              <w:rPr>
                <w:sz w:val="22"/>
                <w:szCs w:val="22"/>
              </w:rPr>
              <w:t>31,58</w:t>
            </w:r>
          </w:p>
        </w:tc>
      </w:tr>
      <w:tr w:rsidR="00300618" w:rsidRPr="0093474F" w:rsidTr="0073084F">
        <w:trPr>
          <w:trHeight w:val="96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588265,</w:t>
            </w:r>
            <w:r w:rsidR="0093474F" w:rsidRPr="009347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85424,1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215538,6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287250,9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7F0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300618" w:rsidRPr="0093474F" w:rsidTr="0073084F">
        <w:trPr>
          <w:trHeight w:val="9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44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169468,</w:t>
            </w:r>
            <w:r w:rsidR="0093474F" w:rsidRPr="00934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80924,</w:t>
            </w:r>
            <w:r w:rsidR="0093474F" w:rsidRPr="00934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52600,9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7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84621,5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47180,4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F44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84541,5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47104,4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30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24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0618" w:rsidRPr="0093474F" w:rsidTr="0073084F">
        <w:trPr>
          <w:trHeight w:val="537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B8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83211,5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35923,1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46788,4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18" w:rsidRPr="0093474F" w:rsidRDefault="0030061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11"/>
    </w:tbl>
    <w:p w:rsidR="00F30A25" w:rsidRPr="0093474F" w:rsidRDefault="00F30A25" w:rsidP="00F30A25">
      <w:pPr>
        <w:ind w:left="360"/>
        <w:jc w:val="center"/>
        <w:rPr>
          <w:sz w:val="22"/>
          <w:szCs w:val="22"/>
        </w:rPr>
        <w:sectPr w:rsidR="00F30A25" w:rsidRPr="0093474F" w:rsidSect="00C310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5D05" w:rsidRPr="0093474F" w:rsidRDefault="00E55D05" w:rsidP="00884936">
      <w:pPr>
        <w:ind w:left="720"/>
        <w:jc w:val="center"/>
        <w:rPr>
          <w:b/>
          <w:sz w:val="22"/>
          <w:szCs w:val="22"/>
        </w:rPr>
      </w:pPr>
    </w:p>
    <w:p w:rsidR="00F30A25" w:rsidRPr="0093474F" w:rsidRDefault="00E55D05" w:rsidP="00884936">
      <w:pPr>
        <w:ind w:left="720"/>
        <w:jc w:val="center"/>
        <w:rPr>
          <w:b/>
          <w:sz w:val="22"/>
          <w:szCs w:val="22"/>
        </w:rPr>
      </w:pPr>
      <w:r w:rsidRPr="0093474F">
        <w:rPr>
          <w:b/>
          <w:sz w:val="22"/>
          <w:szCs w:val="22"/>
        </w:rPr>
        <w:t>6</w:t>
      </w:r>
      <w:r w:rsidR="007C4375" w:rsidRPr="0093474F">
        <w:rPr>
          <w:b/>
          <w:sz w:val="22"/>
          <w:szCs w:val="22"/>
        </w:rPr>
        <w:t xml:space="preserve">. </w:t>
      </w:r>
      <w:r w:rsidR="00F30A25" w:rsidRPr="0093474F">
        <w:rPr>
          <w:b/>
          <w:sz w:val="22"/>
          <w:szCs w:val="22"/>
        </w:rPr>
        <w:t>Паспорт подпрограммы муниципальной программы</w:t>
      </w:r>
    </w:p>
    <w:p w:rsidR="00F30A25" w:rsidRPr="0093474F" w:rsidRDefault="00F30A25" w:rsidP="00F30A25">
      <w:pPr>
        <w:tabs>
          <w:tab w:val="left" w:pos="3220"/>
        </w:tabs>
        <w:rPr>
          <w:sz w:val="22"/>
          <w:szCs w:val="22"/>
        </w:rPr>
      </w:pPr>
    </w:p>
    <w:tbl>
      <w:tblPr>
        <w:tblW w:w="955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022"/>
        <w:gridCol w:w="169"/>
        <w:gridCol w:w="542"/>
        <w:gridCol w:w="128"/>
        <w:gridCol w:w="575"/>
        <w:gridCol w:w="134"/>
        <w:gridCol w:w="709"/>
        <w:gridCol w:w="843"/>
        <w:gridCol w:w="7"/>
        <w:gridCol w:w="555"/>
        <w:gridCol w:w="154"/>
        <w:gridCol w:w="549"/>
        <w:gridCol w:w="160"/>
        <w:gridCol w:w="709"/>
      </w:tblGrid>
      <w:tr w:rsidR="00F30A25" w:rsidRPr="0093474F" w:rsidTr="00FB6DA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8944FB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Развитие ту</w:t>
            </w:r>
            <w:r w:rsidR="00884936" w:rsidRPr="0093474F">
              <w:rPr>
                <w:sz w:val="22"/>
                <w:szCs w:val="22"/>
              </w:rPr>
              <w:t xml:space="preserve">ризма в Асиновском районе </w:t>
            </w:r>
          </w:p>
        </w:tc>
      </w:tr>
      <w:tr w:rsidR="00F30A25" w:rsidRPr="0093474F" w:rsidTr="00FB6DA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 Администрация Асиновского района, Управление культуры, спорта и молодежи администрации Асиновского района</w:t>
            </w:r>
          </w:p>
        </w:tc>
      </w:tr>
      <w:tr w:rsidR="00F30A25" w:rsidRPr="0093474F" w:rsidTr="00FB6DA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района, МАУ «МЦНТиКСД»</w:t>
            </w:r>
          </w:p>
        </w:tc>
      </w:tr>
      <w:tr w:rsidR="00F30A25" w:rsidRPr="0093474F" w:rsidTr="00FB6DA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 Цель подпрограммы</w:t>
            </w:r>
            <w:r w:rsidRPr="0093474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FB6DA8" w:rsidRPr="0093474F" w:rsidTr="00FB6DA8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DA8" w:rsidRPr="0093474F" w:rsidRDefault="00FB6DA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DA8" w:rsidRPr="0093474F" w:rsidRDefault="00FB6DA8" w:rsidP="00C3101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8" w:rsidRPr="0093474F" w:rsidRDefault="00FB6DA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</w:tr>
      <w:tr w:rsidR="00B85230" w:rsidRPr="0093474F" w:rsidTr="00390414">
        <w:trPr>
          <w:trHeight w:val="2388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0" w:rsidRPr="0093474F" w:rsidRDefault="00B85230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0" w:rsidRPr="0093474F" w:rsidRDefault="00B85230" w:rsidP="00200EF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1. Численность граждан России, размещенных в коллективных средствах размещения на территории  Асиновского района </w:t>
            </w:r>
            <w:r w:rsidR="00874BC1" w:rsidRPr="0093474F">
              <w:rPr>
                <w:sz w:val="22"/>
                <w:szCs w:val="22"/>
              </w:rPr>
              <w:t>(тыс., чел.)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B85230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6,5</w:t>
            </w:r>
          </w:p>
        </w:tc>
      </w:tr>
      <w:tr w:rsidR="00B85230" w:rsidRPr="0093474F" w:rsidTr="00FB6DA8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0" w:rsidRPr="0093474F" w:rsidRDefault="00B85230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0" w:rsidRPr="0093474F" w:rsidRDefault="00B85230" w:rsidP="00200EF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2. Численность иностранных граждан, размещенных в коллективных средствах размещения на территории  Асиновского района </w:t>
            </w:r>
            <w:r w:rsidR="00874BC1" w:rsidRPr="0093474F">
              <w:rPr>
                <w:sz w:val="22"/>
                <w:szCs w:val="22"/>
              </w:rPr>
              <w:t>(тыс., чел.)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B85230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B85230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872F5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872F5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872F5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230" w:rsidRPr="0093474F" w:rsidRDefault="0093474F" w:rsidP="00872F5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0" w:rsidRPr="0093474F" w:rsidRDefault="0093474F" w:rsidP="00872F5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</w:tr>
      <w:tr w:rsidR="00FB6DA8" w:rsidRPr="0093474F" w:rsidTr="00FB6DA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DA8" w:rsidRPr="0093474F" w:rsidRDefault="00FB6DA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DA8" w:rsidRPr="0093474F" w:rsidRDefault="00FB6DA8" w:rsidP="00952F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Задача </w:t>
            </w:r>
            <w:r w:rsidR="00952FC8" w:rsidRPr="0093474F">
              <w:rPr>
                <w:sz w:val="22"/>
                <w:szCs w:val="22"/>
              </w:rPr>
              <w:t>1</w:t>
            </w:r>
            <w:r w:rsidRPr="0093474F">
              <w:rPr>
                <w:sz w:val="22"/>
                <w:szCs w:val="22"/>
              </w:rPr>
              <w:t>. Создание условий для развития туристской деятельности и поддержка приоритетных направлений туризма.</w:t>
            </w:r>
          </w:p>
        </w:tc>
      </w:tr>
      <w:tr w:rsidR="00390414" w:rsidRPr="0093474F" w:rsidTr="00390414">
        <w:trPr>
          <w:trHeight w:val="25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414" w:rsidRPr="0093474F" w:rsidRDefault="00390414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14" w:rsidRPr="0093474F" w:rsidRDefault="00390414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4" w:rsidRPr="0093474F" w:rsidRDefault="00390414" w:rsidP="003904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4" w:rsidRPr="0093474F" w:rsidRDefault="00390414" w:rsidP="00390414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</w:tr>
      <w:tr w:rsidR="00952FC8" w:rsidRPr="0093474F" w:rsidTr="00265F80">
        <w:trPr>
          <w:trHeight w:val="252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29291C" w:rsidP="00265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</w:t>
            </w:r>
            <w:r w:rsidR="00952FC8" w:rsidRPr="0093474F">
              <w:rPr>
                <w:sz w:val="22"/>
                <w:szCs w:val="22"/>
              </w:rPr>
              <w:t>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952FC8" w:rsidRPr="0093474F" w:rsidTr="00B85230">
        <w:trPr>
          <w:trHeight w:val="240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874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 Число прибытий иностранных граждан (тыс., чел.)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B8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B85230">
            <w:pPr>
              <w:jc w:val="center"/>
            </w:pPr>
            <w:r w:rsidRPr="0093474F">
              <w:rPr>
                <w:sz w:val="22"/>
                <w:szCs w:val="22"/>
              </w:rPr>
              <w:t>1,0</w:t>
            </w:r>
          </w:p>
        </w:tc>
      </w:tr>
      <w:tr w:rsidR="00952FC8" w:rsidRPr="0093474F" w:rsidTr="00390414">
        <w:trPr>
          <w:trHeight w:val="240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2. Количество </w:t>
            </w:r>
            <w:r w:rsidRPr="0093474F">
              <w:rPr>
                <w:sz w:val="22"/>
                <w:szCs w:val="22"/>
              </w:rPr>
              <w:lastRenderedPageBreak/>
              <w:t>мероприятий, направленных на развитие приоритетных видов туризма (ед.)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390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52FC8" w:rsidRPr="0093474F" w:rsidTr="00B85230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390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2020 </w:t>
            </w:r>
            <w:r w:rsidRPr="0093474F">
              <w:rPr>
                <w:sz w:val="22"/>
                <w:szCs w:val="22"/>
                <w:lang w:val="en-US"/>
              </w:rPr>
              <w:t>– 20</w:t>
            </w:r>
            <w:r w:rsidRPr="0093474F">
              <w:rPr>
                <w:sz w:val="22"/>
                <w:szCs w:val="22"/>
              </w:rPr>
              <w:t>25</w:t>
            </w:r>
          </w:p>
        </w:tc>
      </w:tr>
      <w:tr w:rsidR="00952FC8" w:rsidRPr="0093474F" w:rsidTr="00390414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Источники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52FC8" w:rsidP="00884936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</w:tr>
      <w:tr w:rsidR="00952FC8" w:rsidRPr="0093474F" w:rsidTr="00390414"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52FC8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</w:t>
            </w:r>
            <w:r w:rsidR="0093474F" w:rsidRPr="0093474F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C31019">
            <w:pPr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0,0</w:t>
            </w:r>
          </w:p>
        </w:tc>
      </w:tr>
      <w:tr w:rsidR="00952FC8" w:rsidRPr="0093474F" w:rsidTr="00390414"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 w:rsidP="00200EF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2 219,5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 w:rsidP="00200EF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339,5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340,0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340,0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440,0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440,0</w:t>
            </w:r>
          </w:p>
        </w:tc>
      </w:tr>
      <w:tr w:rsidR="00952FC8" w:rsidRPr="0093474F" w:rsidTr="00390414"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8" w:rsidRPr="0093474F" w:rsidRDefault="0093474F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90,0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90,0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90,0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90,0</w:t>
            </w:r>
          </w:p>
        </w:tc>
      </w:tr>
      <w:tr w:rsidR="00952FC8" w:rsidRPr="0093474F" w:rsidTr="00390414"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 w:rsidP="00200EF9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1 080,0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180,0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180,0</w:t>
            </w:r>
          </w:p>
        </w:tc>
      </w:tr>
      <w:tr w:rsidR="00952FC8" w:rsidRPr="0093474F" w:rsidTr="00390414"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52FC8" w:rsidP="00C31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D47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3 839,5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C8" w:rsidRPr="0093474F" w:rsidRDefault="0093474F" w:rsidP="00D47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609,5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 w:rsidP="00434414">
            <w:r w:rsidRPr="0093474F">
              <w:rPr>
                <w:sz w:val="22"/>
                <w:szCs w:val="22"/>
              </w:rPr>
              <w:t>610,0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610,0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670,0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C8" w:rsidRPr="0093474F" w:rsidRDefault="0093474F">
            <w:r w:rsidRPr="0093474F">
              <w:rPr>
                <w:sz w:val="22"/>
                <w:szCs w:val="22"/>
              </w:rPr>
              <w:t>670,0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8" w:rsidRPr="0093474F" w:rsidRDefault="0093474F">
            <w:r w:rsidRPr="0093474F">
              <w:rPr>
                <w:sz w:val="22"/>
                <w:szCs w:val="22"/>
              </w:rPr>
              <w:t>670,0</w:t>
            </w:r>
          </w:p>
        </w:tc>
      </w:tr>
    </w:tbl>
    <w:p w:rsidR="00F30A25" w:rsidRPr="0093474F" w:rsidRDefault="00F30A25" w:rsidP="00F30A25">
      <w:pPr>
        <w:spacing w:after="200"/>
        <w:rPr>
          <w:sz w:val="22"/>
          <w:szCs w:val="22"/>
        </w:rPr>
      </w:pPr>
    </w:p>
    <w:p w:rsidR="00F30A25" w:rsidRPr="0093474F" w:rsidRDefault="00F30A25" w:rsidP="00F30A25">
      <w:pPr>
        <w:rPr>
          <w:sz w:val="22"/>
          <w:szCs w:val="22"/>
        </w:rPr>
      </w:pPr>
    </w:p>
    <w:p w:rsidR="00F30A25" w:rsidRPr="0093474F" w:rsidRDefault="00F30A25" w:rsidP="00F30A25">
      <w:pPr>
        <w:spacing w:after="200"/>
        <w:jc w:val="center"/>
        <w:rPr>
          <w:b/>
          <w:bCs/>
          <w:sz w:val="22"/>
          <w:szCs w:val="22"/>
        </w:rPr>
      </w:pPr>
      <w:r w:rsidRPr="0093474F">
        <w:rPr>
          <w:sz w:val="22"/>
          <w:szCs w:val="22"/>
        </w:rPr>
        <w:br w:type="page"/>
      </w:r>
      <w:r w:rsidR="00E55D05" w:rsidRPr="0093474F">
        <w:rPr>
          <w:sz w:val="22"/>
          <w:szCs w:val="22"/>
        </w:rPr>
        <w:lastRenderedPageBreak/>
        <w:t>6</w:t>
      </w:r>
      <w:r w:rsidR="007C4375" w:rsidRPr="0093474F">
        <w:rPr>
          <w:sz w:val="22"/>
          <w:szCs w:val="22"/>
        </w:rPr>
        <w:t>.</w:t>
      </w:r>
      <w:r w:rsidR="006848DC" w:rsidRPr="0093474F">
        <w:rPr>
          <w:sz w:val="22"/>
          <w:szCs w:val="22"/>
        </w:rPr>
        <w:t>1</w:t>
      </w:r>
      <w:r w:rsidR="006848DC" w:rsidRPr="0093474F">
        <w:rPr>
          <w:b/>
          <w:bCs/>
          <w:sz w:val="22"/>
          <w:szCs w:val="22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F30A25" w:rsidRPr="0093474F" w:rsidRDefault="00F30A25" w:rsidP="00F30A25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 xml:space="preserve">Туризм сегодня является одной из наиболее высокодоходных и динамично развивающихся отраслей экономики, оказывающих мультипликативное влияние на совокупную деятельность различных секторов экономики. Индустрию туризма и гостеприимства следует считать комплексообразующей отраслью, основанной на интегрированном использовании всего экономического, культурного и природного потенциала территории. </w:t>
      </w:r>
    </w:p>
    <w:p w:rsidR="00F30A25" w:rsidRPr="0093474F" w:rsidRDefault="00F30A25" w:rsidP="00F30A25">
      <w:pPr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         В социальном аспекте развитие туризма стимулирует сохранение культурных традиций, возрождение традиционных ремесел, изучение истории, экономическое развитие сельскохозяйственных территорий, занятость местного населения в сфере услуг и производстве экологически чистых продуктов питания.</w:t>
      </w:r>
    </w:p>
    <w:p w:rsidR="00F30A25" w:rsidRPr="0093474F" w:rsidRDefault="00F30A25" w:rsidP="00F30A25">
      <w:pPr>
        <w:ind w:firstLine="567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Асиновский район обладает значительным природным и историко-культурным туристическим потенциалом. В районе насчитывается 11 особо охраняемых природных территорий (ООПТ), из них 1 государственный зоологический природный заказник областного значения площадью 35 тыс. га и 10 памятников природы (3 геологических, 2 водных, 4 ботанических, 1 зоологический). На площади 122,4 тыс. га расположены охотничьи угодья, где обитает 16 видов охотничье-промысловых зверей и 14 видов охотничье-промысловых птиц. Объектами историко-культурного наследия являются: земская больница, библиотека имени Г.М. Маркова, памятные места гражданской войны, храм Георгия Победоносца, строительные ансамбли рубежа </w:t>
      </w:r>
      <w:r w:rsidRPr="0093474F">
        <w:rPr>
          <w:sz w:val="22"/>
          <w:szCs w:val="22"/>
          <w:lang w:val="en-US"/>
        </w:rPr>
        <w:t>XI</w:t>
      </w:r>
      <w:r w:rsidRPr="0093474F">
        <w:rPr>
          <w:sz w:val="22"/>
          <w:szCs w:val="22"/>
        </w:rPr>
        <w:t xml:space="preserve"> – </w:t>
      </w:r>
      <w:r w:rsidRPr="0093474F">
        <w:rPr>
          <w:sz w:val="22"/>
          <w:szCs w:val="22"/>
          <w:lang w:val="en-US"/>
        </w:rPr>
        <w:t>XX</w:t>
      </w:r>
      <w:r w:rsidRPr="0093474F">
        <w:rPr>
          <w:sz w:val="22"/>
          <w:szCs w:val="22"/>
        </w:rPr>
        <w:t xml:space="preserve"> веков, археологические памятники. В качестве объекта туристического интереса может быть использован и краеведческий музей. Рекреационная привлекательность района дополнительно обеспечивается его геоэкономическим положением (расположен в </w:t>
      </w:r>
      <w:smartTag w:uri="urn:schemas-microsoft-com:office:smarttags" w:element="metricconverter">
        <w:smartTagPr>
          <w:attr w:name="ProductID" w:val="100 км"/>
        </w:smartTagPr>
        <w:r w:rsidRPr="0093474F">
          <w:rPr>
            <w:sz w:val="22"/>
            <w:szCs w:val="22"/>
          </w:rPr>
          <w:t>100 км</w:t>
        </w:r>
      </w:smartTag>
      <w:r w:rsidRPr="0093474F">
        <w:rPr>
          <w:sz w:val="22"/>
          <w:szCs w:val="22"/>
        </w:rPr>
        <w:t xml:space="preserve"> от областного центра) и наличием развитой системы транспортного сообщения.  </w:t>
      </w:r>
    </w:p>
    <w:p w:rsidR="00F30A25" w:rsidRPr="0093474F" w:rsidRDefault="00F30A25" w:rsidP="00F30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F30A25" w:rsidRPr="0093474F" w:rsidRDefault="00F30A25" w:rsidP="00F30A2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охотничье-рыболовный,</w:t>
      </w:r>
    </w:p>
    <w:p w:rsidR="00F30A25" w:rsidRPr="0093474F" w:rsidRDefault="00F30A25" w:rsidP="00F30A2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событийный,</w:t>
      </w:r>
    </w:p>
    <w:p w:rsidR="00F30A25" w:rsidRPr="0093474F" w:rsidRDefault="00F30A25" w:rsidP="00F30A2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сельский (</w:t>
      </w:r>
      <w:proofErr w:type="spellStart"/>
      <w:r w:rsidRPr="0093474F">
        <w:rPr>
          <w:rFonts w:ascii="Times New Roman" w:hAnsi="Times New Roman" w:cs="Times New Roman"/>
          <w:sz w:val="22"/>
          <w:szCs w:val="22"/>
        </w:rPr>
        <w:t>агротуризм</w:t>
      </w:r>
      <w:proofErr w:type="spellEnd"/>
      <w:r w:rsidRPr="0093474F">
        <w:rPr>
          <w:rFonts w:ascii="Times New Roman" w:hAnsi="Times New Roman" w:cs="Times New Roman"/>
          <w:sz w:val="22"/>
          <w:szCs w:val="22"/>
        </w:rPr>
        <w:t>),</w:t>
      </w:r>
    </w:p>
    <w:p w:rsidR="00F30A25" w:rsidRPr="0093474F" w:rsidRDefault="00F30A25" w:rsidP="00F30A2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круизный,</w:t>
      </w:r>
    </w:p>
    <w:p w:rsidR="00F30A25" w:rsidRPr="0093474F" w:rsidRDefault="00F30A25" w:rsidP="00F30A2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474F">
        <w:rPr>
          <w:rFonts w:ascii="Times New Roman" w:hAnsi="Times New Roman" w:cs="Times New Roman"/>
          <w:sz w:val="22"/>
          <w:szCs w:val="22"/>
        </w:rPr>
        <w:t>экологический.</w:t>
      </w:r>
    </w:p>
    <w:p w:rsidR="001A2170" w:rsidRPr="0093474F" w:rsidRDefault="000C44D5" w:rsidP="001E161E">
      <w:pPr>
        <w:ind w:firstLine="567"/>
        <w:jc w:val="both"/>
        <w:rPr>
          <w:b/>
          <w:sz w:val="22"/>
          <w:szCs w:val="22"/>
        </w:rPr>
      </w:pPr>
      <w:r w:rsidRPr="0093474F">
        <w:rPr>
          <w:sz w:val="22"/>
          <w:szCs w:val="22"/>
        </w:rPr>
        <w:t>За период 2014</w:t>
      </w:r>
      <w:r w:rsidR="001E161E" w:rsidRPr="0093474F">
        <w:rPr>
          <w:sz w:val="22"/>
          <w:szCs w:val="22"/>
        </w:rPr>
        <w:t xml:space="preserve"> – </w:t>
      </w:r>
      <w:r w:rsidRPr="0093474F">
        <w:rPr>
          <w:sz w:val="22"/>
          <w:szCs w:val="22"/>
        </w:rPr>
        <w:t>2019</w:t>
      </w:r>
      <w:r w:rsidR="001E161E" w:rsidRPr="0093474F">
        <w:rPr>
          <w:sz w:val="22"/>
          <w:szCs w:val="22"/>
        </w:rPr>
        <w:t xml:space="preserve"> </w:t>
      </w:r>
      <w:r w:rsidRPr="0093474F">
        <w:rPr>
          <w:sz w:val="22"/>
          <w:szCs w:val="22"/>
        </w:rPr>
        <w:t xml:space="preserve"> годов на территории муниципального образования «Асиновский район» </w:t>
      </w:r>
      <w:r w:rsidR="001A2170" w:rsidRPr="0093474F">
        <w:rPr>
          <w:sz w:val="22"/>
          <w:szCs w:val="22"/>
        </w:rPr>
        <w:t xml:space="preserve">идет реализация </w:t>
      </w:r>
      <w:r w:rsidRPr="0093474F">
        <w:rPr>
          <w:sz w:val="22"/>
          <w:szCs w:val="22"/>
        </w:rPr>
        <w:t>проектов социального туризма, осуществляемых в рамках региональной программы «Развитие культуры и туризма Томской области»</w:t>
      </w:r>
      <w:r w:rsidR="001A2170" w:rsidRPr="0093474F">
        <w:rPr>
          <w:sz w:val="22"/>
          <w:szCs w:val="22"/>
        </w:rPr>
        <w:t>. Проекты представляют собой туристические маршруты по привлекательным местам Асиновского района. За 6 лет было реализовано 6 проектов, 3 240 человек (школьники из города Томска) посетили Асиновский район, привлечено денег на реализацию проектов из областного бюджета 1 979 100 рублей, из бюджета муниципального образования «Асиновский район» 91 520 рублей.</w:t>
      </w:r>
    </w:p>
    <w:p w:rsidR="00F30A25" w:rsidRPr="0093474F" w:rsidRDefault="00F30A25" w:rsidP="00F30A25">
      <w:pPr>
        <w:ind w:firstLine="53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Вместе с тем, потенциальные возможности индустрии туризма в Асиновском районе не реализованы в полной мере. Основной причиной неразвитости туристского сектора в районе – отсутствие активной, целенаправленной муниципальной политики по развитию данного сектора.   </w:t>
      </w:r>
    </w:p>
    <w:p w:rsidR="00F30A25" w:rsidRPr="0093474F" w:rsidRDefault="00F30A25" w:rsidP="00F30A25">
      <w:pPr>
        <w:ind w:firstLine="567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Подпрограмма «Развитие ту</w:t>
      </w:r>
      <w:r w:rsidR="000C44D5" w:rsidRPr="0093474F">
        <w:rPr>
          <w:sz w:val="22"/>
          <w:szCs w:val="22"/>
        </w:rPr>
        <w:t>ризма в Асиновском районе</w:t>
      </w:r>
      <w:r w:rsidRPr="0093474F">
        <w:rPr>
          <w:sz w:val="22"/>
          <w:szCs w:val="22"/>
        </w:rPr>
        <w:t xml:space="preserve">» (далее – </w:t>
      </w:r>
      <w:r w:rsidR="008818A5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одпрограмма</w:t>
      </w:r>
      <w:r w:rsidR="008944FB" w:rsidRPr="0093474F">
        <w:rPr>
          <w:sz w:val="22"/>
          <w:szCs w:val="22"/>
        </w:rPr>
        <w:t xml:space="preserve"> 2</w:t>
      </w:r>
      <w:r w:rsidRPr="0093474F">
        <w:rPr>
          <w:sz w:val="22"/>
          <w:szCs w:val="22"/>
        </w:rPr>
        <w:t xml:space="preserve">) основана на туристско-рекреационной оценке территории Томской области, носит комплексный характер и направлена на достижение целей, определенных в Стратегии социально-экономического развития Асиновского района до 2030 года и целей стратегического развития Томской области.  </w:t>
      </w:r>
    </w:p>
    <w:p w:rsidR="00F30A25" w:rsidRPr="0093474F" w:rsidRDefault="00F30A25" w:rsidP="00F30A2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Реализацию </w:t>
      </w:r>
      <w:r w:rsidR="008818A5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 xml:space="preserve">одпрограммы осуществляет  Управление  культуры,  спорта  и молодежи администрации Асиновского района.  </w:t>
      </w:r>
      <w:proofErr w:type="gramStart"/>
      <w:r w:rsidRPr="0093474F">
        <w:rPr>
          <w:sz w:val="22"/>
          <w:szCs w:val="22"/>
        </w:rPr>
        <w:t>Контроль за</w:t>
      </w:r>
      <w:proofErr w:type="gramEnd"/>
      <w:r w:rsidRPr="0093474F">
        <w:rPr>
          <w:sz w:val="22"/>
          <w:szCs w:val="22"/>
        </w:rPr>
        <w:t xml:space="preserve"> реализацией </w:t>
      </w:r>
      <w:r w:rsidR="008818A5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 xml:space="preserve">одпрограммы осуществляет заместитель Главы администрации Асиновского района  по социальным вопросам. Текущий контроль и мониторинг реализации </w:t>
      </w:r>
      <w:r w:rsidR="008818A5" w:rsidRPr="0093474F">
        <w:rPr>
          <w:sz w:val="22"/>
          <w:szCs w:val="22"/>
        </w:rPr>
        <w:t>п</w:t>
      </w:r>
      <w:r w:rsidRPr="0093474F">
        <w:rPr>
          <w:sz w:val="22"/>
          <w:szCs w:val="22"/>
        </w:rPr>
        <w:t>одпрограммы осуществляет  Управление культуры,  спорта  и молодежи администрации Асиновского района.</w:t>
      </w:r>
    </w:p>
    <w:p w:rsidR="00F30A25" w:rsidRPr="0093474F" w:rsidRDefault="00F30A25" w:rsidP="00F30A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В процессе реализации мероприятий подпрограммы возможны отклонения в достижениях от запланированных показателей в связи </w:t>
      </w:r>
      <w:proofErr w:type="gramStart"/>
      <w:r w:rsidRPr="0093474F">
        <w:rPr>
          <w:sz w:val="22"/>
          <w:szCs w:val="22"/>
        </w:rPr>
        <w:t>с</w:t>
      </w:r>
      <w:proofErr w:type="gramEnd"/>
      <w:r w:rsidRPr="0093474F">
        <w:rPr>
          <w:sz w:val="22"/>
          <w:szCs w:val="22"/>
        </w:rPr>
        <w:t>:</w:t>
      </w:r>
    </w:p>
    <w:p w:rsidR="00F30A25" w:rsidRPr="0093474F" w:rsidRDefault="00F30A25" w:rsidP="00F30A25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lastRenderedPageBreak/>
        <w:t>Снижением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подпрограммы, в том числе мероприятий, связанных с реконструкцией и текущим ремонтом государственных и муниципальных учреждений культуры, строительством объектов туристско-рекреационных кластеров. Способ предотвращения –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 использование механизма государственно-частного партнерства для привлечения частных инвестиций.</w:t>
      </w:r>
    </w:p>
    <w:p w:rsidR="00F30A25" w:rsidRPr="0093474F" w:rsidRDefault="00F30A25" w:rsidP="00F30A25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Экономическими рисками, которые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района;</w:t>
      </w:r>
    </w:p>
    <w:p w:rsidR="00F30A25" w:rsidRPr="0093474F" w:rsidRDefault="00F30A25" w:rsidP="00F30A25">
      <w:pPr>
        <w:pStyle w:val="af"/>
        <w:numPr>
          <w:ilvl w:val="0"/>
          <w:numId w:val="28"/>
        </w:numPr>
        <w:tabs>
          <w:tab w:val="left" w:pos="993"/>
          <w:tab w:val="left" w:pos="1365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 xml:space="preserve"> Природными, климатическими явлениями, техногенными катастрофами, которые  могут привести к невозможности реализации мероприятий государственной программы и (или) к отвлечению средств от финансирования подпрограммы в пользу других направлений развития Томской области и Асиновского района;</w:t>
      </w:r>
    </w:p>
    <w:p w:rsidR="00F30A25" w:rsidRPr="0093474F" w:rsidRDefault="00F30A25" w:rsidP="00F30A25">
      <w:pPr>
        <w:pStyle w:val="af"/>
        <w:numPr>
          <w:ilvl w:val="0"/>
          <w:numId w:val="28"/>
        </w:numPr>
        <w:tabs>
          <w:tab w:val="left" w:pos="993"/>
          <w:tab w:val="left" w:pos="1365"/>
        </w:tabs>
        <w:ind w:left="0" w:firstLine="709"/>
        <w:contextualSpacing w:val="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Кадровыми рисками, обусловленные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 Способ предотвращения – обеспечение притока высококвалифицированных кадров и переподготовки (повышения квалификации) имеющихся специалистов.</w:t>
      </w:r>
    </w:p>
    <w:p w:rsidR="00F30A25" w:rsidRPr="0093474F" w:rsidRDefault="00E55D05" w:rsidP="00F30A25">
      <w:pPr>
        <w:jc w:val="center"/>
        <w:rPr>
          <w:b/>
          <w:sz w:val="22"/>
          <w:szCs w:val="22"/>
        </w:rPr>
      </w:pPr>
      <w:r w:rsidRPr="0093474F">
        <w:rPr>
          <w:b/>
          <w:bCs/>
          <w:sz w:val="22"/>
          <w:szCs w:val="22"/>
        </w:rPr>
        <w:t>6</w:t>
      </w:r>
      <w:r w:rsidR="00F30A25" w:rsidRPr="0093474F">
        <w:rPr>
          <w:b/>
          <w:bCs/>
          <w:sz w:val="22"/>
          <w:szCs w:val="22"/>
        </w:rPr>
        <w:t>.2.</w:t>
      </w:r>
      <w:r w:rsidR="001C74A1" w:rsidRPr="0093474F">
        <w:rPr>
          <w:b/>
          <w:bCs/>
          <w:sz w:val="22"/>
          <w:szCs w:val="22"/>
        </w:rPr>
        <w:t xml:space="preserve"> </w:t>
      </w:r>
      <w:r w:rsidR="00F30A25" w:rsidRPr="0093474F">
        <w:rPr>
          <w:b/>
          <w:sz w:val="22"/>
          <w:szCs w:val="22"/>
        </w:rPr>
        <w:t>Перечень показателей цели и задач подпрограммы</w:t>
      </w:r>
      <w:r w:rsidR="007C4375" w:rsidRPr="0093474F">
        <w:rPr>
          <w:b/>
          <w:sz w:val="22"/>
          <w:szCs w:val="22"/>
        </w:rPr>
        <w:t xml:space="preserve"> и </w:t>
      </w:r>
      <w:r w:rsidR="00F30A25" w:rsidRPr="0093474F">
        <w:rPr>
          <w:b/>
          <w:sz w:val="22"/>
          <w:szCs w:val="22"/>
        </w:rPr>
        <w:t>сведения о порядке сбора информации по показателям и методике их расчета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120"/>
        <w:gridCol w:w="1388"/>
        <w:gridCol w:w="1306"/>
        <w:gridCol w:w="1352"/>
        <w:gridCol w:w="1363"/>
        <w:gridCol w:w="1232"/>
      </w:tblGrid>
      <w:tr w:rsidR="00F30A25" w:rsidRPr="0093474F" w:rsidTr="00CD623D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№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8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Временные характеристики показателя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1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306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Алгоритм формирования (формула) расчета показателя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2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35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Метод сбора информации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3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363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4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123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Дата получения фактического значения показателя</w:t>
            </w:r>
          </w:p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sym w:font="Symbol" w:char="F03C"/>
            </w:r>
            <w:r w:rsidRPr="0093474F">
              <w:rPr>
                <w:sz w:val="22"/>
                <w:szCs w:val="22"/>
              </w:rPr>
              <w:t>5</w:t>
            </w:r>
            <w:r w:rsidRPr="0093474F">
              <w:rPr>
                <w:sz w:val="22"/>
                <w:szCs w:val="22"/>
              </w:rPr>
              <w:sym w:font="Symbol" w:char="F03E"/>
            </w:r>
          </w:p>
        </w:tc>
      </w:tr>
      <w:tr w:rsidR="00F30A25" w:rsidRPr="0093474F" w:rsidTr="00CD623D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цели: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F30A25" w:rsidRPr="0093474F" w:rsidTr="00CD623D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0A25" w:rsidRPr="0093474F" w:rsidRDefault="00F30A25" w:rsidP="00CD6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  <w:shd w:val="clear" w:color="auto" w:fill="FFFFFF"/>
              </w:rPr>
              <w:t xml:space="preserve">Численность граждан России, размещенных в коллективных средствах размещения на </w:t>
            </w:r>
            <w:r w:rsidR="00CD623D" w:rsidRPr="0093474F">
              <w:rPr>
                <w:sz w:val="22"/>
                <w:szCs w:val="22"/>
                <w:shd w:val="clear" w:color="auto" w:fill="FFFFFF"/>
              </w:rPr>
              <w:t>территории  Асиновского района</w:t>
            </w:r>
          </w:p>
        </w:tc>
        <w:tc>
          <w:tcPr>
            <w:tcW w:w="1120" w:type="dxa"/>
          </w:tcPr>
          <w:p w:rsidR="00F30A25" w:rsidRPr="0093474F" w:rsidRDefault="00CC33E6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8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06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прибывших граждан РФ</w:t>
            </w:r>
          </w:p>
        </w:tc>
        <w:tc>
          <w:tcPr>
            <w:tcW w:w="135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63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23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Февраль года, следующего за отчетным годом </w:t>
            </w:r>
          </w:p>
        </w:tc>
      </w:tr>
      <w:tr w:rsidR="00F30A25" w:rsidRPr="0093474F" w:rsidTr="00CD623D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0A25" w:rsidRPr="0093474F" w:rsidRDefault="00F30A25" w:rsidP="00CD6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  <w:shd w:val="clear" w:color="auto" w:fill="FFFFFF"/>
              </w:rPr>
              <w:t>Численность иностранных граждан, размещенн</w:t>
            </w:r>
            <w:r w:rsidRPr="0093474F">
              <w:rPr>
                <w:sz w:val="22"/>
                <w:szCs w:val="22"/>
                <w:shd w:val="clear" w:color="auto" w:fill="FFFFFF"/>
              </w:rPr>
              <w:lastRenderedPageBreak/>
              <w:t xml:space="preserve">ых в коллективных средствах размещения на территории  Асиновского района </w:t>
            </w:r>
          </w:p>
        </w:tc>
        <w:tc>
          <w:tcPr>
            <w:tcW w:w="1120" w:type="dxa"/>
          </w:tcPr>
          <w:p w:rsidR="00F30A25" w:rsidRPr="0093474F" w:rsidRDefault="00CC33E6" w:rsidP="00200EF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Тысяч человек</w:t>
            </w:r>
          </w:p>
        </w:tc>
        <w:tc>
          <w:tcPr>
            <w:tcW w:w="1388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06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прибывших иностранных граждан</w:t>
            </w:r>
          </w:p>
        </w:tc>
        <w:tc>
          <w:tcPr>
            <w:tcW w:w="135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363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</w:t>
            </w:r>
            <w:r w:rsidRPr="0093474F">
              <w:rPr>
                <w:sz w:val="22"/>
                <w:szCs w:val="22"/>
              </w:rPr>
              <w:lastRenderedPageBreak/>
              <w:t xml:space="preserve">Асиновского района </w:t>
            </w:r>
          </w:p>
        </w:tc>
        <w:tc>
          <w:tcPr>
            <w:tcW w:w="123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Февраль года, следующего за отчетным годом</w:t>
            </w:r>
          </w:p>
        </w:tc>
      </w:tr>
      <w:tr w:rsidR="00F30A25" w:rsidRPr="0093474F" w:rsidTr="00C31019">
        <w:trPr>
          <w:jc w:val="center"/>
        </w:trPr>
        <w:tc>
          <w:tcPr>
            <w:tcW w:w="9570" w:type="dxa"/>
            <w:gridSpan w:val="8"/>
          </w:tcPr>
          <w:p w:rsidR="00F30A25" w:rsidRPr="0093474F" w:rsidRDefault="00F30A25" w:rsidP="00CD6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 xml:space="preserve">Показатели задачи 1. </w:t>
            </w:r>
            <w:r w:rsidR="00CD623D" w:rsidRPr="0093474F">
              <w:rPr>
                <w:sz w:val="22"/>
                <w:szCs w:val="22"/>
              </w:rPr>
              <w:t>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F30A25" w:rsidRPr="0093474F" w:rsidTr="00CD623D">
        <w:trPr>
          <w:jc w:val="center"/>
        </w:trPr>
        <w:tc>
          <w:tcPr>
            <w:tcW w:w="534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30A25" w:rsidRPr="0093474F" w:rsidRDefault="00CD623D" w:rsidP="00CD6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Число прибытий</w:t>
            </w:r>
            <w:r w:rsidR="00F30A25" w:rsidRPr="0093474F">
              <w:rPr>
                <w:sz w:val="22"/>
                <w:szCs w:val="22"/>
              </w:rPr>
              <w:t xml:space="preserve">  иностранных граждан</w:t>
            </w:r>
          </w:p>
        </w:tc>
        <w:tc>
          <w:tcPr>
            <w:tcW w:w="1120" w:type="dxa"/>
          </w:tcPr>
          <w:p w:rsidR="00F30A25" w:rsidRPr="0093474F" w:rsidRDefault="00CC33E6" w:rsidP="00B85230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1388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06" w:type="dxa"/>
          </w:tcPr>
          <w:p w:rsidR="00F30A25" w:rsidRPr="0093474F" w:rsidRDefault="00F30A25" w:rsidP="00CD623D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иностранных граждан</w:t>
            </w:r>
          </w:p>
        </w:tc>
        <w:tc>
          <w:tcPr>
            <w:tcW w:w="135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Ведомственная статистика  </w:t>
            </w:r>
          </w:p>
        </w:tc>
        <w:tc>
          <w:tcPr>
            <w:tcW w:w="1363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232" w:type="dxa"/>
          </w:tcPr>
          <w:p w:rsidR="00F30A25" w:rsidRPr="0093474F" w:rsidRDefault="00F30A25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  <w:tr w:rsidR="00CD623D" w:rsidRPr="0093474F" w:rsidTr="00CD623D">
        <w:trPr>
          <w:jc w:val="center"/>
        </w:trPr>
        <w:tc>
          <w:tcPr>
            <w:tcW w:w="534" w:type="dxa"/>
          </w:tcPr>
          <w:p w:rsidR="00CD623D" w:rsidRPr="0093474F" w:rsidRDefault="00CD623D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D623D" w:rsidRPr="0093474F" w:rsidRDefault="00CD623D" w:rsidP="00CD6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мероприятий, направленных на развитие приоритетных видов туризма</w:t>
            </w:r>
          </w:p>
        </w:tc>
        <w:tc>
          <w:tcPr>
            <w:tcW w:w="1120" w:type="dxa"/>
          </w:tcPr>
          <w:p w:rsidR="00CD623D" w:rsidRPr="0093474F" w:rsidRDefault="00CD623D" w:rsidP="00B85230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Единиц</w:t>
            </w:r>
          </w:p>
        </w:tc>
        <w:tc>
          <w:tcPr>
            <w:tcW w:w="1388" w:type="dxa"/>
          </w:tcPr>
          <w:p w:rsidR="00CD623D" w:rsidRPr="0093474F" w:rsidRDefault="00CD623D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06" w:type="dxa"/>
          </w:tcPr>
          <w:p w:rsidR="00CD623D" w:rsidRPr="0093474F" w:rsidRDefault="00CD623D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∑ проведенных мероприятий</w:t>
            </w:r>
          </w:p>
        </w:tc>
        <w:tc>
          <w:tcPr>
            <w:tcW w:w="1352" w:type="dxa"/>
          </w:tcPr>
          <w:p w:rsidR="00CD623D" w:rsidRPr="0093474F" w:rsidRDefault="00CD623D" w:rsidP="00C3101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Ведомственная статистика  </w:t>
            </w:r>
          </w:p>
        </w:tc>
        <w:tc>
          <w:tcPr>
            <w:tcW w:w="1363" w:type="dxa"/>
          </w:tcPr>
          <w:p w:rsidR="00CD623D" w:rsidRPr="0093474F" w:rsidRDefault="00CD623D" w:rsidP="00DA410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232" w:type="dxa"/>
          </w:tcPr>
          <w:p w:rsidR="00CD623D" w:rsidRPr="0093474F" w:rsidRDefault="00CD623D" w:rsidP="00DA4109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Февраль года, следующего за отчетным годом</w:t>
            </w:r>
          </w:p>
        </w:tc>
      </w:tr>
    </w:tbl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&lt;1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&lt;2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формула или краткий алгоритм расчета показателя.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&lt;3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F30A25" w:rsidRPr="0093474F" w:rsidRDefault="00F30A25" w:rsidP="00F30A2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474F">
        <w:rPr>
          <w:sz w:val="22"/>
          <w:szCs w:val="22"/>
        </w:rPr>
        <w:t>&lt;4</w:t>
      </w:r>
      <w:proofErr w:type="gramStart"/>
      <w:r w:rsidRPr="0093474F">
        <w:rPr>
          <w:sz w:val="22"/>
          <w:szCs w:val="22"/>
        </w:rPr>
        <w:t>&gt; П</w:t>
      </w:r>
      <w:proofErr w:type="gramEnd"/>
      <w:r w:rsidRPr="0093474F">
        <w:rPr>
          <w:sz w:val="22"/>
          <w:szCs w:val="22"/>
        </w:rPr>
        <w:t>риводится наименование администрации Асиновского района или структурного подразделения администрации Асиновского района, ответственного за сбор данных по показателю.</w:t>
      </w:r>
    </w:p>
    <w:p w:rsidR="00F30A25" w:rsidRPr="0093474F" w:rsidRDefault="00F30A25" w:rsidP="003D30A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93474F">
        <w:rPr>
          <w:sz w:val="22"/>
          <w:szCs w:val="22"/>
        </w:rPr>
        <w:t>&lt;5</w:t>
      </w:r>
      <w:proofErr w:type="gramStart"/>
      <w:r w:rsidRPr="0093474F">
        <w:rPr>
          <w:sz w:val="22"/>
          <w:szCs w:val="22"/>
        </w:rPr>
        <w:t>&gt; У</w:t>
      </w:r>
      <w:proofErr w:type="gramEnd"/>
      <w:r w:rsidRPr="0093474F">
        <w:rPr>
          <w:sz w:val="22"/>
          <w:szCs w:val="22"/>
        </w:rPr>
        <w:t>казывается месяц и год (очередной, плановый) получения фактического значения показателя.</w:t>
      </w:r>
    </w:p>
    <w:p w:rsidR="00F30A25" w:rsidRPr="0093474F" w:rsidRDefault="00F30A25" w:rsidP="00F30A25">
      <w:pPr>
        <w:spacing w:after="200" w:line="276" w:lineRule="auto"/>
        <w:rPr>
          <w:b/>
          <w:bCs/>
          <w:sz w:val="22"/>
          <w:szCs w:val="22"/>
        </w:rPr>
        <w:sectPr w:rsidR="00F30A25" w:rsidRPr="0093474F" w:rsidSect="00C31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0A25" w:rsidRPr="0093474F" w:rsidRDefault="007C4375" w:rsidP="001C74A1">
      <w:pPr>
        <w:jc w:val="center"/>
        <w:rPr>
          <w:b/>
          <w:sz w:val="22"/>
          <w:szCs w:val="22"/>
        </w:rPr>
      </w:pPr>
      <w:r w:rsidRPr="0093474F">
        <w:rPr>
          <w:b/>
          <w:bCs/>
          <w:sz w:val="22"/>
          <w:szCs w:val="22"/>
        </w:rPr>
        <w:lastRenderedPageBreak/>
        <w:t>3</w:t>
      </w:r>
      <w:r w:rsidR="00F30A25" w:rsidRPr="0093474F">
        <w:rPr>
          <w:b/>
          <w:bCs/>
          <w:sz w:val="22"/>
          <w:szCs w:val="22"/>
        </w:rPr>
        <w:t xml:space="preserve">.3. </w:t>
      </w:r>
      <w:r w:rsidR="00F30A25" w:rsidRPr="0093474F">
        <w:rPr>
          <w:b/>
          <w:sz w:val="22"/>
          <w:szCs w:val="22"/>
        </w:rPr>
        <w:t>Перечень основных мероприятий</w:t>
      </w:r>
      <w:r w:rsidR="0013381C" w:rsidRPr="0093474F">
        <w:rPr>
          <w:b/>
          <w:sz w:val="22"/>
          <w:szCs w:val="22"/>
        </w:rPr>
        <w:t xml:space="preserve"> </w:t>
      </w:r>
      <w:r w:rsidR="00F30A25" w:rsidRPr="0093474F">
        <w:rPr>
          <w:b/>
          <w:sz w:val="22"/>
          <w:szCs w:val="22"/>
        </w:rPr>
        <w:t>и ресурсное обеспечение реализации подпрограммы</w:t>
      </w:r>
    </w:p>
    <w:tbl>
      <w:tblPr>
        <w:tblW w:w="146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938"/>
        <w:gridCol w:w="1148"/>
        <w:gridCol w:w="1559"/>
        <w:gridCol w:w="1265"/>
        <w:gridCol w:w="1145"/>
        <w:gridCol w:w="1417"/>
        <w:gridCol w:w="1276"/>
        <w:gridCol w:w="1843"/>
        <w:gridCol w:w="1417"/>
        <w:gridCol w:w="990"/>
      </w:tblGrid>
      <w:tr w:rsidR="00F30A25" w:rsidRPr="0093474F" w:rsidTr="0013381C">
        <w:trPr>
          <w:trHeight w:val="23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№ </w:t>
            </w:r>
            <w:proofErr w:type="gramStart"/>
            <w:r w:rsidRPr="0093474F">
              <w:rPr>
                <w:sz w:val="22"/>
                <w:szCs w:val="22"/>
              </w:rPr>
              <w:t>п</w:t>
            </w:r>
            <w:proofErr w:type="gramEnd"/>
            <w:r w:rsidRPr="0093474F"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335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Наименование подпрограммы, задачи подпрограммы, </w:t>
            </w:r>
            <w:r w:rsidR="001C74A1" w:rsidRPr="0093474F">
              <w:rPr>
                <w:sz w:val="22"/>
                <w:szCs w:val="22"/>
              </w:rPr>
              <w:t>(</w:t>
            </w:r>
            <w:r w:rsidRPr="0093474F">
              <w:rPr>
                <w:sz w:val="22"/>
                <w:szCs w:val="22"/>
              </w:rPr>
              <w:t>основного мероприятия</w:t>
            </w:r>
            <w:r w:rsidR="001C74A1" w:rsidRPr="0093474F">
              <w:rPr>
                <w:sz w:val="22"/>
                <w:szCs w:val="22"/>
              </w:rPr>
              <w:t>)</w:t>
            </w:r>
            <w:r w:rsidRPr="0093474F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Участник/участник</w:t>
            </w:r>
            <w:r w:rsidR="00CD623D" w:rsidRPr="0093474F">
              <w:rPr>
                <w:sz w:val="22"/>
                <w:szCs w:val="22"/>
              </w:rPr>
              <w:t>и</w:t>
            </w:r>
            <w:r w:rsidRPr="0093474F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1C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30A25" w:rsidRPr="0093474F" w:rsidTr="0013381C">
        <w:trPr>
          <w:trHeight w:val="1377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местных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F30A25" w:rsidRPr="0093474F" w:rsidTr="00C3101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11</w:t>
            </w:r>
          </w:p>
        </w:tc>
      </w:tr>
      <w:tr w:rsidR="00F30A25" w:rsidRPr="0093474F" w:rsidTr="008D454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CF7172" w:rsidP="001C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Подпрограмма 2. </w:t>
            </w:r>
            <w:r w:rsidR="00F30A25" w:rsidRPr="0093474F">
              <w:rPr>
                <w:sz w:val="22"/>
                <w:szCs w:val="22"/>
              </w:rPr>
              <w:t xml:space="preserve">Развитие туризма в Асиновском районе </w:t>
            </w:r>
          </w:p>
        </w:tc>
      </w:tr>
      <w:tr w:rsidR="00F30A25" w:rsidRPr="0093474F" w:rsidTr="008D454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1E161E" w:rsidP="00C3101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</w:t>
            </w:r>
          </w:p>
        </w:tc>
        <w:tc>
          <w:tcPr>
            <w:tcW w:w="139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93474F" w:rsidRDefault="001E161E" w:rsidP="00C31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Задача 1</w:t>
            </w:r>
            <w:r w:rsidR="00F30A25" w:rsidRPr="0093474F">
              <w:rPr>
                <w:sz w:val="22"/>
                <w:szCs w:val="22"/>
              </w:rPr>
              <w:t>. Создание условий для развития туристской деятельности и поддержка приоритетных направлений туризма</w:t>
            </w:r>
          </w:p>
        </w:tc>
      </w:tr>
    </w:tbl>
    <w:tbl>
      <w:tblPr>
        <w:tblStyle w:val="af0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1559"/>
        <w:gridCol w:w="1276"/>
        <w:gridCol w:w="1134"/>
        <w:gridCol w:w="1417"/>
        <w:gridCol w:w="1276"/>
        <w:gridCol w:w="1843"/>
        <w:gridCol w:w="1417"/>
        <w:gridCol w:w="993"/>
      </w:tblGrid>
      <w:tr w:rsidR="0093474F" w:rsidRPr="0093474F" w:rsidTr="00671EBC">
        <w:trPr>
          <w:trHeight w:val="810"/>
        </w:trPr>
        <w:tc>
          <w:tcPr>
            <w:tcW w:w="582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Основное мероприятие: создание условий для развития туристской деятельности и поддержка приоритетных направлений туризма, в том </w:t>
            </w:r>
            <w:r w:rsidRPr="0093474F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134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3839,5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2219,5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84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417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93474F" w:rsidRPr="0093474F" w:rsidTr="00671EBC">
        <w:trPr>
          <w:trHeight w:val="510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разработанных туристских продуктов на </w:t>
            </w:r>
            <w:r w:rsidRPr="0093474F">
              <w:rPr>
                <w:sz w:val="22"/>
                <w:szCs w:val="22"/>
              </w:rPr>
              <w:lastRenderedPageBreak/>
              <w:t>территории Асиновского района (ед.)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6</w:t>
            </w:r>
          </w:p>
        </w:tc>
      </w:tr>
      <w:tr w:rsidR="0093474F" w:rsidRPr="0093474F" w:rsidTr="00671EBC">
        <w:trPr>
          <w:trHeight w:val="55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525"/>
        </w:trPr>
        <w:tc>
          <w:tcPr>
            <w:tcW w:w="582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Мероприятие 1: развитие туристской деятельности и поддержка приоритетных направлений туризма</w:t>
            </w:r>
          </w:p>
        </w:tc>
        <w:tc>
          <w:tcPr>
            <w:tcW w:w="1134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417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93474F" w:rsidRPr="0093474F" w:rsidTr="00671EBC">
        <w:trPr>
          <w:trHeight w:val="49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разработанных туристских продуктов на территории Асиновского района (ед.)</w:t>
            </w: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</w:tr>
      <w:tr w:rsidR="0093474F" w:rsidRPr="0093474F" w:rsidTr="00671EBC">
        <w:trPr>
          <w:trHeight w:val="300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25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253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510"/>
        </w:trPr>
        <w:tc>
          <w:tcPr>
            <w:tcW w:w="582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1.1.2</w:t>
            </w:r>
          </w:p>
        </w:tc>
        <w:tc>
          <w:tcPr>
            <w:tcW w:w="1985" w:type="dxa"/>
            <w:vMerge w:val="restart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93474F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134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3299,5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2219,5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84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417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93474F" w:rsidRPr="0093474F" w:rsidTr="00671EBC">
        <w:trPr>
          <w:trHeight w:val="570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Количество разработанных туристских продуктов на территории Асиновского района (ед.)</w:t>
            </w: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6</w:t>
            </w:r>
          </w:p>
        </w:tc>
      </w:tr>
      <w:tr w:rsidR="0093474F" w:rsidRPr="0093474F" w:rsidTr="00671EBC">
        <w:trPr>
          <w:trHeight w:val="46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8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9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333595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10</w:t>
            </w:r>
          </w:p>
        </w:tc>
      </w:tr>
      <w:tr w:rsidR="0093474F" w:rsidRPr="0093474F" w:rsidTr="00671EBC">
        <w:trPr>
          <w:trHeight w:val="435"/>
        </w:trPr>
        <w:tc>
          <w:tcPr>
            <w:tcW w:w="582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1.1.3</w:t>
            </w:r>
          </w:p>
        </w:tc>
        <w:tc>
          <w:tcPr>
            <w:tcW w:w="1985" w:type="dxa"/>
            <w:vMerge w:val="restart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Мероприятие 3: привлечение российских и иностранных граждан в Асиновский район</w:t>
            </w:r>
          </w:p>
        </w:tc>
        <w:tc>
          <w:tcPr>
            <w:tcW w:w="1134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Администрация Асиновского района, Управление культуры, спорта и </w:t>
            </w:r>
            <w:r w:rsidRPr="0093474F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417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93474F" w:rsidRPr="0093474F" w:rsidTr="00671EBC">
        <w:trPr>
          <w:trHeight w:val="43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 xml:space="preserve">Количество прибывших граждан, в том числе и </w:t>
            </w:r>
            <w:r w:rsidRPr="0093474F">
              <w:rPr>
                <w:sz w:val="22"/>
                <w:szCs w:val="22"/>
              </w:rPr>
              <w:lastRenderedPageBreak/>
              <w:t>иностранных (тыс. чел.)</w:t>
            </w: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lastRenderedPageBreak/>
              <w:t>7,53</w:t>
            </w:r>
          </w:p>
        </w:tc>
      </w:tr>
      <w:tr w:rsidR="0093474F" w:rsidRPr="0093474F" w:rsidTr="00671EBC">
        <w:trPr>
          <w:trHeight w:val="480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7,53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7,53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7,53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7,53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7,53</w:t>
            </w:r>
          </w:p>
        </w:tc>
      </w:tr>
      <w:tr w:rsidR="0093474F" w:rsidRPr="0093474F" w:rsidTr="00671EBC">
        <w:trPr>
          <w:trHeight w:val="480"/>
        </w:trPr>
        <w:tc>
          <w:tcPr>
            <w:tcW w:w="582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134" w:type="dxa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3839,5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2219,5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84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Администрация Асиновского района, Управление культуры, спорта и молодежи администрации Асиновского района</w:t>
            </w:r>
          </w:p>
        </w:tc>
        <w:tc>
          <w:tcPr>
            <w:tcW w:w="1417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hideMark/>
          </w:tcPr>
          <w:p w:rsidR="0093474F" w:rsidRPr="0093474F" w:rsidRDefault="0093474F" w:rsidP="008D4547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Х</w:t>
            </w: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2021год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  <w:tr w:rsidR="0093474F" w:rsidRPr="0093474F" w:rsidTr="00671EBC">
        <w:trPr>
          <w:trHeight w:val="315"/>
        </w:trPr>
        <w:tc>
          <w:tcPr>
            <w:tcW w:w="582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93474F" w:rsidRPr="0093474F" w:rsidRDefault="0093474F">
            <w:pPr>
              <w:jc w:val="right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3474F" w:rsidRPr="0093474F" w:rsidRDefault="0093474F">
            <w:pPr>
              <w:rPr>
                <w:sz w:val="22"/>
                <w:szCs w:val="22"/>
              </w:rPr>
            </w:pPr>
          </w:p>
        </w:tc>
      </w:tr>
    </w:tbl>
    <w:p w:rsidR="00383B77" w:rsidRPr="0093474F" w:rsidRDefault="00383B77" w:rsidP="00F30A25">
      <w:pPr>
        <w:rPr>
          <w:sz w:val="22"/>
          <w:szCs w:val="22"/>
        </w:rPr>
      </w:pPr>
    </w:p>
    <w:p w:rsidR="00383B77" w:rsidRPr="0093474F" w:rsidRDefault="00383B77">
      <w:pPr>
        <w:spacing w:after="200" w:line="276" w:lineRule="auto"/>
        <w:rPr>
          <w:sz w:val="22"/>
          <w:szCs w:val="22"/>
        </w:rPr>
      </w:pPr>
      <w:r w:rsidRPr="0093474F">
        <w:rPr>
          <w:sz w:val="22"/>
          <w:szCs w:val="22"/>
        </w:rPr>
        <w:br w:type="page"/>
      </w:r>
    </w:p>
    <w:p w:rsidR="00383B77" w:rsidRPr="0093474F" w:rsidRDefault="00383B77" w:rsidP="00F30A25">
      <w:pPr>
        <w:rPr>
          <w:sz w:val="22"/>
          <w:szCs w:val="22"/>
        </w:rPr>
        <w:sectPr w:rsidR="00383B77" w:rsidRPr="0093474F" w:rsidSect="001338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3B77" w:rsidRPr="0093474F" w:rsidRDefault="00383B77" w:rsidP="00383B77">
      <w:pPr>
        <w:widowControl w:val="0"/>
        <w:autoSpaceDE w:val="0"/>
        <w:autoSpaceDN w:val="0"/>
        <w:adjustRightInd w:val="0"/>
        <w:jc w:val="center"/>
      </w:pPr>
      <w:r w:rsidRPr="0093474F">
        <w:lastRenderedPageBreak/>
        <w:t xml:space="preserve">Ресурсное обеспечение реализации </w:t>
      </w:r>
    </w:p>
    <w:p w:rsidR="00383B77" w:rsidRPr="0093474F" w:rsidRDefault="00383B77" w:rsidP="00383B77">
      <w:pPr>
        <w:widowControl w:val="0"/>
        <w:autoSpaceDE w:val="0"/>
        <w:autoSpaceDN w:val="0"/>
        <w:adjustRightInd w:val="0"/>
        <w:jc w:val="center"/>
      </w:pPr>
      <w:r w:rsidRPr="0093474F">
        <w:t>муниципальной программы бюджета МО «Асиновский район»</w:t>
      </w:r>
    </w:p>
    <w:p w:rsidR="00383B77" w:rsidRPr="0093474F" w:rsidRDefault="00383B77" w:rsidP="00383B77">
      <w:pPr>
        <w:widowControl w:val="0"/>
        <w:autoSpaceDE w:val="0"/>
        <w:autoSpaceDN w:val="0"/>
        <w:adjustRightInd w:val="0"/>
        <w:jc w:val="center"/>
      </w:pPr>
      <w:r w:rsidRPr="0093474F">
        <w:t>на прогнозный период</w:t>
      </w:r>
    </w:p>
    <w:p w:rsidR="00383B77" w:rsidRPr="0093474F" w:rsidRDefault="00383B77" w:rsidP="00383B77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5300"/>
        <w:gridCol w:w="1747"/>
        <w:gridCol w:w="1749"/>
      </w:tblGrid>
      <w:tr w:rsidR="00383B77" w:rsidRPr="0093474F" w:rsidTr="00383B77">
        <w:trPr>
          <w:trHeight w:val="208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 xml:space="preserve">№ </w:t>
            </w:r>
            <w:proofErr w:type="gramStart"/>
            <w:r w:rsidRPr="0093474F">
              <w:rPr>
                <w:color w:val="000000"/>
              </w:rPr>
              <w:t>п</w:t>
            </w:r>
            <w:proofErr w:type="gramEnd"/>
            <w:r w:rsidRPr="0093474F">
              <w:rPr>
                <w:color w:val="000000"/>
              </w:rPr>
              <w:t>/п</w:t>
            </w:r>
          </w:p>
        </w:tc>
        <w:tc>
          <w:tcPr>
            <w:tcW w:w="2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Наименование задачи, мероприятия муниципальной программы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Объем финансирования (тыс. рублей)</w:t>
            </w:r>
          </w:p>
        </w:tc>
      </w:tr>
      <w:tr w:rsidR="00383B77" w:rsidRPr="0093474F" w:rsidTr="00383B77">
        <w:trPr>
          <w:trHeight w:val="945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Прогнозный период 2026 год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Прогнозный период 2027 год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B77" w:rsidRPr="0093474F" w:rsidRDefault="00383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7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 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 w:rsidP="00383B77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 xml:space="preserve">Подпрограмма 1. 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«Культура в Асиновском районе»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93474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93474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B77" w:rsidRPr="0093474F" w:rsidRDefault="00383B77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1. Развитие информационных и телекоммуникационных технологий в сфере культуры</w:t>
            </w:r>
          </w:p>
        </w:tc>
      </w:tr>
      <w:tr w:rsidR="0093474F" w:rsidRPr="0093474F" w:rsidTr="00671EBC">
        <w:trPr>
          <w:trHeight w:val="343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 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 xml:space="preserve">Основное мероприятие 1: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развитие информационных и телекоммуникационных технологий в сфере культуры,                         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1.1.1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 w:rsidP="00383B77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</w:rPr>
              <w:t> 2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7" w:rsidRPr="0093474F" w:rsidRDefault="00383B77" w:rsidP="00383B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Основное мероприятие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</w:t>
            </w:r>
            <w:proofErr w:type="spellStart"/>
            <w:r w:rsidRPr="0093474F">
              <w:rPr>
                <w:rFonts w:eastAsia="Calibri"/>
                <w:sz w:val="22"/>
                <w:szCs w:val="22"/>
                <w:lang w:eastAsia="en-US"/>
              </w:rPr>
              <w:t>грантовая</w:t>
            </w:r>
            <w:proofErr w:type="spellEnd"/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 поддержка творческих проектов в области культуры и искусства, организация, проведение и участие в областных и районных мероприятиях в сфере культуры, в том числе проектная деятельность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3474F">
              <w:rPr>
                <w:sz w:val="22"/>
                <w:szCs w:val="22"/>
              </w:rPr>
              <w:t>Мероприятие 2: поддержка отрасли культуры (Государственная поддержка лучших работников сельских учреждений культуры.</w:t>
            </w:r>
            <w:proofErr w:type="gramEnd"/>
            <w:r w:rsidRPr="0093474F">
              <w:rPr>
                <w:sz w:val="22"/>
                <w:szCs w:val="22"/>
              </w:rPr>
              <w:t xml:space="preserve"> </w:t>
            </w:r>
            <w:proofErr w:type="gramStart"/>
            <w:r w:rsidRPr="0093474F">
              <w:rPr>
                <w:sz w:val="22"/>
                <w:szCs w:val="22"/>
              </w:rPr>
              <w:t>Государственная поддержка лучших сельских учреждений культуры)»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383B77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3. Укрепление материально-технической базы муниципальных учреждений культуры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3: укрепление материально-технической базы муниципальных учреждений культуры </w:t>
            </w:r>
            <w:r w:rsidRPr="0093474F">
              <w:rPr>
                <w:sz w:val="22"/>
                <w:szCs w:val="22"/>
              </w:rPr>
              <w:t xml:space="preserve">(реализация национального проекта «Культура»), 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1: ремонт и (или) строительство объектов социальной сферы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2: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3: Развитие материально технической базы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spacing w:after="160" w:line="256" w:lineRule="auto"/>
              <w:rPr>
                <w:sz w:val="22"/>
                <w:szCs w:val="22"/>
              </w:rPr>
            </w:pPr>
            <w:r w:rsidRPr="0093474F">
              <w:rPr>
                <w:sz w:val="22"/>
                <w:szCs w:val="22"/>
              </w:rPr>
              <w:t>3.1.4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93474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</w:rPr>
            </w:pPr>
            <w:r w:rsidRPr="0093474F">
              <w:t>Мероприятие 4: Создание модельных муниципальных библиотек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383B77">
            <w:pPr>
              <w:rPr>
                <w:color w:val="000000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4 Создание условий для привлечения молодых специалистов в учреждения культуры Асиновского района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4: создание условий для привлечения молодых специалистов в учреждения культуры Асиновского района </w:t>
            </w:r>
            <w:r w:rsidRPr="0093474F">
              <w:rPr>
                <w:sz w:val="22"/>
                <w:szCs w:val="22"/>
              </w:rPr>
              <w:t>(реализация национального проекта «Культура»)</w:t>
            </w:r>
            <w:r w:rsidRPr="0093474F">
              <w:rPr>
                <w:rFonts w:eastAsia="Calibr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sz w:val="22"/>
                <w:szCs w:val="22"/>
              </w:rPr>
              <w:t>Мероприятие: профессиональная подготовка, переподготовка и повышение квалификации 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77" w:rsidRPr="0093474F" w:rsidRDefault="00383B77" w:rsidP="00383B77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</w:rPr>
              <w:t>Задача 5. Создание условий для предоставления населению Асиновского района культурно-досуговых услуг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Основное мероприятие 5: создание условий для предоставления населению Асиновского района культурно-досуговых услуг,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1: финансовое обеспечение деятельности клубных формирований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4:  оплата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5: Финансовое обеспечение деятельности Центра культурного развития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77" w:rsidRPr="0093474F" w:rsidRDefault="00383B77" w:rsidP="00383B77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</w:rPr>
            </w:pPr>
            <w:r w:rsidRPr="0093474F">
              <w:rPr>
                <w:rFonts w:eastAsia="Calibri"/>
                <w:sz w:val="22"/>
                <w:szCs w:val="22"/>
              </w:rPr>
              <w:t>Задача 6. Создание условий для предоставления населению Асиновского района библиотечных услуг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Основное мероприятие 6: создание условий для предоставления населению Асиновского района библиотечных услуг, в том числе:</w:t>
            </w:r>
          </w:p>
          <w:p w:rsidR="0093474F" w:rsidRPr="0093474F" w:rsidRDefault="0093474F" w:rsidP="00383B77">
            <w:pPr>
              <w:shd w:val="clear" w:color="auto" w:fill="FFFFFF"/>
              <w:tabs>
                <w:tab w:val="left" w:pos="972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93474F">
              <w:rPr>
                <w:rFonts w:eastAsia="Calibri"/>
                <w:sz w:val="22"/>
                <w:szCs w:val="22"/>
              </w:rPr>
              <w:t>Асиновской</w:t>
            </w:r>
            <w:proofErr w:type="spellEnd"/>
            <w:r w:rsidRPr="009347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474F">
              <w:rPr>
                <w:rFonts w:eastAsia="Calibri"/>
                <w:sz w:val="22"/>
                <w:szCs w:val="22"/>
              </w:rPr>
              <w:t>межпоселенческой</w:t>
            </w:r>
            <w:proofErr w:type="spellEnd"/>
            <w:r w:rsidRPr="0093474F">
              <w:rPr>
                <w:rFonts w:eastAsia="Calibri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lastRenderedPageBreak/>
              <w:t>6.1.3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671E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07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383B77" w:rsidRPr="0093474F" w:rsidTr="00383B77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77" w:rsidRPr="0093474F" w:rsidRDefault="00383B77" w:rsidP="00383B77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Подпрограмма 2. «Развитие туризма в Асиновском районе»</w:t>
            </w:r>
          </w:p>
        </w:tc>
      </w:tr>
      <w:tr w:rsidR="00383B77" w:rsidRPr="0093474F" w:rsidTr="00671EBC">
        <w:trPr>
          <w:trHeight w:val="59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7" w:rsidRPr="0093474F" w:rsidRDefault="00CB11CA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77" w:rsidRPr="0093474F" w:rsidRDefault="00383B77" w:rsidP="00383B77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Задача 1.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Основное мероприятие: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671EBC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Мероприятие 1: развития туристской деятельности и поддержка приоритетных направлений туризма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9.1.2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383B77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93474F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9.1.3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CB11CA">
            <w:r w:rsidRPr="0093474F">
              <w:t>Мероприятие 3: привлечение российских и иностранных граждан в Асиновский район</w:t>
            </w:r>
          </w:p>
          <w:p w:rsidR="0093474F" w:rsidRPr="0093474F" w:rsidRDefault="0093474F" w:rsidP="00CB11CA">
            <w:pPr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RP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CB11CA">
            <w:pPr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  <w:tr w:rsidR="0093474F" w:rsidTr="00671EBC">
        <w:trPr>
          <w:trHeight w:val="38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>
            <w:pPr>
              <w:jc w:val="center"/>
              <w:rPr>
                <w:color w:val="000000"/>
                <w:sz w:val="22"/>
                <w:szCs w:val="22"/>
              </w:rPr>
            </w:pPr>
            <w:r w:rsidRPr="009347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4F" w:rsidRPr="0093474F" w:rsidRDefault="0093474F" w:rsidP="00CB11CA">
            <w:pPr>
              <w:tabs>
                <w:tab w:val="left" w:pos="1010"/>
              </w:tabs>
              <w:rPr>
                <w:rFonts w:eastAsia="Calibri"/>
                <w:sz w:val="22"/>
                <w:szCs w:val="22"/>
              </w:rPr>
            </w:pPr>
            <w:r w:rsidRPr="0093474F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P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4F" w:rsidRDefault="0093474F" w:rsidP="00671EBC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74F">
              <w:rPr>
                <w:rFonts w:eastAsia="Calibri"/>
              </w:rPr>
              <w:t>0,0</w:t>
            </w:r>
          </w:p>
        </w:tc>
      </w:tr>
    </w:tbl>
    <w:p w:rsidR="00383B77" w:rsidRDefault="00383B77" w:rsidP="00383B77">
      <w:pPr>
        <w:rPr>
          <w:rFonts w:eastAsiaTheme="minorHAnsi"/>
          <w:sz w:val="22"/>
          <w:szCs w:val="22"/>
          <w:lang w:eastAsia="en-US"/>
        </w:rPr>
      </w:pPr>
    </w:p>
    <w:p w:rsidR="00F30A25" w:rsidRPr="00402D3E" w:rsidRDefault="00F30A25" w:rsidP="00F30A25">
      <w:pPr>
        <w:rPr>
          <w:sz w:val="22"/>
          <w:szCs w:val="22"/>
        </w:rPr>
      </w:pPr>
    </w:p>
    <w:sectPr w:rsidR="00F30A25" w:rsidRPr="00402D3E" w:rsidSect="00383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AE" w:rsidRDefault="000874AE" w:rsidP="00F30A25">
      <w:r>
        <w:separator/>
      </w:r>
    </w:p>
  </w:endnote>
  <w:endnote w:type="continuationSeparator" w:id="0">
    <w:p w:rsidR="000874AE" w:rsidRDefault="000874AE" w:rsidP="00F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5373"/>
      <w:docPartObj>
        <w:docPartGallery w:val="Page Numbers (Bottom of Page)"/>
        <w:docPartUnique/>
      </w:docPartObj>
    </w:sdtPr>
    <w:sdtEndPr/>
    <w:sdtContent>
      <w:p w:rsidR="00671EBC" w:rsidRDefault="00671E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FE" w:rsidRPr="004530FE">
          <w:rPr>
            <w:noProof/>
            <w:lang w:val="ru-RU"/>
          </w:rPr>
          <w:t>1</w:t>
        </w:r>
        <w:r>
          <w:fldChar w:fldCharType="end"/>
        </w:r>
      </w:p>
    </w:sdtContent>
  </w:sdt>
  <w:p w:rsidR="00671EBC" w:rsidRDefault="0067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AE" w:rsidRDefault="000874AE" w:rsidP="00F30A25">
      <w:r>
        <w:separator/>
      </w:r>
    </w:p>
  </w:footnote>
  <w:footnote w:type="continuationSeparator" w:id="0">
    <w:p w:rsidR="000874AE" w:rsidRDefault="000874AE" w:rsidP="00F3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C" w:rsidRDefault="00671EBC" w:rsidP="00C3101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9F3"/>
    <w:multiLevelType w:val="hybridMultilevel"/>
    <w:tmpl w:val="727C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67380"/>
    <w:multiLevelType w:val="hybridMultilevel"/>
    <w:tmpl w:val="E3EE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9A2"/>
    <w:multiLevelType w:val="hybridMultilevel"/>
    <w:tmpl w:val="F1087F1A"/>
    <w:lvl w:ilvl="0" w:tplc="B38A5A42">
      <w:start w:val="3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0C5669"/>
    <w:multiLevelType w:val="hybridMultilevel"/>
    <w:tmpl w:val="6F3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0704"/>
    <w:multiLevelType w:val="hybridMultilevel"/>
    <w:tmpl w:val="C41A8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E2764F"/>
    <w:multiLevelType w:val="hybridMultilevel"/>
    <w:tmpl w:val="0F7EB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610400"/>
    <w:multiLevelType w:val="hybridMultilevel"/>
    <w:tmpl w:val="4608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1D05"/>
    <w:multiLevelType w:val="hybridMultilevel"/>
    <w:tmpl w:val="04D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4B3A"/>
    <w:multiLevelType w:val="hybridMultilevel"/>
    <w:tmpl w:val="B01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470C"/>
    <w:multiLevelType w:val="hybridMultilevel"/>
    <w:tmpl w:val="A0A2F0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12A8"/>
    <w:multiLevelType w:val="hybridMultilevel"/>
    <w:tmpl w:val="C1C2A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9951F0"/>
    <w:multiLevelType w:val="hybridMultilevel"/>
    <w:tmpl w:val="239EC1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3D565E"/>
    <w:multiLevelType w:val="multilevel"/>
    <w:tmpl w:val="B428E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A704524"/>
    <w:multiLevelType w:val="hybridMultilevel"/>
    <w:tmpl w:val="B178E58C"/>
    <w:lvl w:ilvl="0" w:tplc="C37CFD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C1528B"/>
    <w:multiLevelType w:val="hybridMultilevel"/>
    <w:tmpl w:val="FB707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061385"/>
    <w:multiLevelType w:val="hybridMultilevel"/>
    <w:tmpl w:val="2AD69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8E567A"/>
    <w:multiLevelType w:val="hybridMultilevel"/>
    <w:tmpl w:val="1E286C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7">
    <w:nsid w:val="33C8383C"/>
    <w:multiLevelType w:val="hybridMultilevel"/>
    <w:tmpl w:val="4E1E489E"/>
    <w:lvl w:ilvl="0" w:tplc="79AC3FAE">
      <w:start w:val="1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8">
    <w:nsid w:val="3B480859"/>
    <w:multiLevelType w:val="hybridMultilevel"/>
    <w:tmpl w:val="94D2D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04199"/>
    <w:multiLevelType w:val="hybridMultilevel"/>
    <w:tmpl w:val="E45ACBCA"/>
    <w:lvl w:ilvl="0" w:tplc="867840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2EF"/>
    <w:multiLevelType w:val="hybridMultilevel"/>
    <w:tmpl w:val="B80C2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FA346B"/>
    <w:multiLevelType w:val="hybridMultilevel"/>
    <w:tmpl w:val="D66462E0"/>
    <w:lvl w:ilvl="0" w:tplc="AEFEB89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C2864"/>
    <w:multiLevelType w:val="hybridMultilevel"/>
    <w:tmpl w:val="BF969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1F22720"/>
    <w:multiLevelType w:val="hybridMultilevel"/>
    <w:tmpl w:val="17E2B3AA"/>
    <w:lvl w:ilvl="0" w:tplc="244857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A487A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22B83"/>
    <w:multiLevelType w:val="hybridMultilevel"/>
    <w:tmpl w:val="D98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868F3"/>
    <w:multiLevelType w:val="hybridMultilevel"/>
    <w:tmpl w:val="0714E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22A95"/>
    <w:multiLevelType w:val="hybridMultilevel"/>
    <w:tmpl w:val="84A8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96476"/>
    <w:multiLevelType w:val="hybridMultilevel"/>
    <w:tmpl w:val="73EEFC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4B3906D9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33C63"/>
    <w:multiLevelType w:val="multilevel"/>
    <w:tmpl w:val="84F2CC9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65DD4"/>
    <w:multiLevelType w:val="hybridMultilevel"/>
    <w:tmpl w:val="C72C8C9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F69EA"/>
    <w:multiLevelType w:val="hybridMultilevel"/>
    <w:tmpl w:val="47B6603C"/>
    <w:lvl w:ilvl="0" w:tplc="8918F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D62458"/>
    <w:multiLevelType w:val="hybridMultilevel"/>
    <w:tmpl w:val="0D3AB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B85B65"/>
    <w:multiLevelType w:val="hybridMultilevel"/>
    <w:tmpl w:val="42226F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533"/>
    <w:multiLevelType w:val="hybridMultilevel"/>
    <w:tmpl w:val="F800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617E2"/>
    <w:multiLevelType w:val="hybridMultilevel"/>
    <w:tmpl w:val="01DCA3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1D3ECB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E4F94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7E4721"/>
    <w:multiLevelType w:val="hybridMultilevel"/>
    <w:tmpl w:val="FF68C00C"/>
    <w:lvl w:ilvl="0" w:tplc="C37CFD7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9163FC"/>
    <w:multiLevelType w:val="hybridMultilevel"/>
    <w:tmpl w:val="15D274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2">
    <w:nsid w:val="761553BE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86AE9"/>
    <w:multiLevelType w:val="multilevel"/>
    <w:tmpl w:val="92A2EB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B3473"/>
    <w:multiLevelType w:val="hybridMultilevel"/>
    <w:tmpl w:val="0A584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BB645D8"/>
    <w:multiLevelType w:val="hybridMultilevel"/>
    <w:tmpl w:val="1D14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77278"/>
    <w:multiLevelType w:val="hybridMultilevel"/>
    <w:tmpl w:val="B740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6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14"/>
  </w:num>
  <w:num w:numId="8">
    <w:abstractNumId w:val="0"/>
  </w:num>
  <w:num w:numId="9">
    <w:abstractNumId w:val="46"/>
  </w:num>
  <w:num w:numId="10">
    <w:abstractNumId w:val="11"/>
  </w:num>
  <w:num w:numId="11">
    <w:abstractNumId w:val="44"/>
  </w:num>
  <w:num w:numId="12">
    <w:abstractNumId w:val="16"/>
  </w:num>
  <w:num w:numId="13">
    <w:abstractNumId w:val="30"/>
  </w:num>
  <w:num w:numId="14">
    <w:abstractNumId w:val="39"/>
  </w:num>
  <w:num w:numId="15">
    <w:abstractNumId w:val="5"/>
  </w:num>
  <w:num w:numId="16">
    <w:abstractNumId w:val="10"/>
  </w:num>
  <w:num w:numId="17">
    <w:abstractNumId w:val="34"/>
  </w:num>
  <w:num w:numId="18">
    <w:abstractNumId w:val="45"/>
  </w:num>
  <w:num w:numId="19">
    <w:abstractNumId w:val="24"/>
  </w:num>
  <w:num w:numId="20">
    <w:abstractNumId w:val="22"/>
  </w:num>
  <w:num w:numId="21">
    <w:abstractNumId w:val="19"/>
  </w:num>
  <w:num w:numId="22">
    <w:abstractNumId w:val="6"/>
  </w:num>
  <w:num w:numId="23">
    <w:abstractNumId w:val="41"/>
  </w:num>
  <w:num w:numId="24">
    <w:abstractNumId w:val="4"/>
  </w:num>
  <w:num w:numId="25">
    <w:abstractNumId w:val="27"/>
  </w:num>
  <w:num w:numId="26">
    <w:abstractNumId w:val="20"/>
  </w:num>
  <w:num w:numId="27">
    <w:abstractNumId w:val="42"/>
  </w:num>
  <w:num w:numId="28">
    <w:abstractNumId w:val="38"/>
  </w:num>
  <w:num w:numId="29">
    <w:abstractNumId w:val="13"/>
  </w:num>
  <w:num w:numId="30">
    <w:abstractNumId w:val="40"/>
  </w:num>
  <w:num w:numId="31">
    <w:abstractNumId w:val="25"/>
  </w:num>
  <w:num w:numId="32">
    <w:abstractNumId w:val="26"/>
  </w:num>
  <w:num w:numId="33">
    <w:abstractNumId w:val="37"/>
  </w:num>
  <w:num w:numId="34">
    <w:abstractNumId w:val="3"/>
  </w:num>
  <w:num w:numId="35">
    <w:abstractNumId w:val="21"/>
  </w:num>
  <w:num w:numId="36">
    <w:abstractNumId w:val="1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3"/>
  </w:num>
  <w:num w:numId="40">
    <w:abstractNumId w:val="31"/>
  </w:num>
  <w:num w:numId="41">
    <w:abstractNumId w:val="33"/>
  </w:num>
  <w:num w:numId="42">
    <w:abstractNumId w:val="29"/>
  </w:num>
  <w:num w:numId="43">
    <w:abstractNumId w:val="2"/>
  </w:num>
  <w:num w:numId="44">
    <w:abstractNumId w:val="9"/>
  </w:num>
  <w:num w:numId="45">
    <w:abstractNumId w:val="32"/>
  </w:num>
  <w:num w:numId="46">
    <w:abstractNumId w:val="18"/>
  </w:num>
  <w:num w:numId="47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C"/>
    <w:rsid w:val="000012E3"/>
    <w:rsid w:val="00015095"/>
    <w:rsid w:val="00024092"/>
    <w:rsid w:val="00030FE6"/>
    <w:rsid w:val="0003460F"/>
    <w:rsid w:val="00034D81"/>
    <w:rsid w:val="00067B0D"/>
    <w:rsid w:val="0008207B"/>
    <w:rsid w:val="000874AE"/>
    <w:rsid w:val="000A299B"/>
    <w:rsid w:val="000C2614"/>
    <w:rsid w:val="000C44D5"/>
    <w:rsid w:val="000C5255"/>
    <w:rsid w:val="000F31A4"/>
    <w:rsid w:val="001030E3"/>
    <w:rsid w:val="001044D8"/>
    <w:rsid w:val="001104C9"/>
    <w:rsid w:val="00127BC8"/>
    <w:rsid w:val="0013381C"/>
    <w:rsid w:val="0013700A"/>
    <w:rsid w:val="00140D3D"/>
    <w:rsid w:val="00164074"/>
    <w:rsid w:val="001774B2"/>
    <w:rsid w:val="001774E6"/>
    <w:rsid w:val="001A2170"/>
    <w:rsid w:val="001A7F48"/>
    <w:rsid w:val="001B2994"/>
    <w:rsid w:val="001B29FE"/>
    <w:rsid w:val="001B30FA"/>
    <w:rsid w:val="001B32F0"/>
    <w:rsid w:val="001C12A8"/>
    <w:rsid w:val="001C38F7"/>
    <w:rsid w:val="001C74A1"/>
    <w:rsid w:val="001D77F7"/>
    <w:rsid w:val="001E161E"/>
    <w:rsid w:val="001E2F29"/>
    <w:rsid w:val="001F2142"/>
    <w:rsid w:val="00200D3A"/>
    <w:rsid w:val="00200EF9"/>
    <w:rsid w:val="0020634F"/>
    <w:rsid w:val="00223350"/>
    <w:rsid w:val="002442B2"/>
    <w:rsid w:val="00244350"/>
    <w:rsid w:val="00257FAF"/>
    <w:rsid w:val="00265F80"/>
    <w:rsid w:val="00267396"/>
    <w:rsid w:val="0029291C"/>
    <w:rsid w:val="00296210"/>
    <w:rsid w:val="002B2575"/>
    <w:rsid w:val="002B3D93"/>
    <w:rsid w:val="002C76FC"/>
    <w:rsid w:val="002C7787"/>
    <w:rsid w:val="002D787A"/>
    <w:rsid w:val="002E1DD4"/>
    <w:rsid w:val="002E27C1"/>
    <w:rsid w:val="002F5BD0"/>
    <w:rsid w:val="00300618"/>
    <w:rsid w:val="00316FC0"/>
    <w:rsid w:val="00333595"/>
    <w:rsid w:val="003351E7"/>
    <w:rsid w:val="00345A91"/>
    <w:rsid w:val="00364696"/>
    <w:rsid w:val="00383B77"/>
    <w:rsid w:val="00390414"/>
    <w:rsid w:val="00392F4F"/>
    <w:rsid w:val="003B5312"/>
    <w:rsid w:val="003C3EA4"/>
    <w:rsid w:val="003C4269"/>
    <w:rsid w:val="003C6A7B"/>
    <w:rsid w:val="003D30A2"/>
    <w:rsid w:val="003E21E3"/>
    <w:rsid w:val="003F2E53"/>
    <w:rsid w:val="00402D3E"/>
    <w:rsid w:val="0041418E"/>
    <w:rsid w:val="00423055"/>
    <w:rsid w:val="00423F02"/>
    <w:rsid w:val="004333B9"/>
    <w:rsid w:val="004340C1"/>
    <w:rsid w:val="00434414"/>
    <w:rsid w:val="00436250"/>
    <w:rsid w:val="004530FE"/>
    <w:rsid w:val="00466B4B"/>
    <w:rsid w:val="004702A7"/>
    <w:rsid w:val="00484F63"/>
    <w:rsid w:val="004A2A21"/>
    <w:rsid w:val="004C15D8"/>
    <w:rsid w:val="004C1C45"/>
    <w:rsid w:val="004C5CEB"/>
    <w:rsid w:val="004C7717"/>
    <w:rsid w:val="004E16FA"/>
    <w:rsid w:val="004E403B"/>
    <w:rsid w:val="005116D5"/>
    <w:rsid w:val="00515224"/>
    <w:rsid w:val="00526399"/>
    <w:rsid w:val="00534A41"/>
    <w:rsid w:val="005527A4"/>
    <w:rsid w:val="00552806"/>
    <w:rsid w:val="00552941"/>
    <w:rsid w:val="00560C4E"/>
    <w:rsid w:val="005617F3"/>
    <w:rsid w:val="00570C31"/>
    <w:rsid w:val="00571A15"/>
    <w:rsid w:val="005A2643"/>
    <w:rsid w:val="005A5FD2"/>
    <w:rsid w:val="005B316B"/>
    <w:rsid w:val="005F292D"/>
    <w:rsid w:val="005F2F93"/>
    <w:rsid w:val="005F4CB9"/>
    <w:rsid w:val="00600B41"/>
    <w:rsid w:val="00626190"/>
    <w:rsid w:val="00651097"/>
    <w:rsid w:val="006630D6"/>
    <w:rsid w:val="00665BCD"/>
    <w:rsid w:val="00671EBC"/>
    <w:rsid w:val="006848DC"/>
    <w:rsid w:val="00687B52"/>
    <w:rsid w:val="00691673"/>
    <w:rsid w:val="006A2911"/>
    <w:rsid w:val="006A45B6"/>
    <w:rsid w:val="006A73BD"/>
    <w:rsid w:val="006B6CC8"/>
    <w:rsid w:val="006C4CC9"/>
    <w:rsid w:val="006C675D"/>
    <w:rsid w:val="006C7D16"/>
    <w:rsid w:val="006E5E62"/>
    <w:rsid w:val="006F5E62"/>
    <w:rsid w:val="00704649"/>
    <w:rsid w:val="00707D30"/>
    <w:rsid w:val="00712711"/>
    <w:rsid w:val="0073084F"/>
    <w:rsid w:val="00731250"/>
    <w:rsid w:val="00731D5B"/>
    <w:rsid w:val="00736B5B"/>
    <w:rsid w:val="007400FC"/>
    <w:rsid w:val="00744BB2"/>
    <w:rsid w:val="00754582"/>
    <w:rsid w:val="0076517C"/>
    <w:rsid w:val="00776D86"/>
    <w:rsid w:val="007847C2"/>
    <w:rsid w:val="007849B6"/>
    <w:rsid w:val="00786282"/>
    <w:rsid w:val="007908C6"/>
    <w:rsid w:val="007A01C7"/>
    <w:rsid w:val="007A1703"/>
    <w:rsid w:val="007B4F4D"/>
    <w:rsid w:val="007B6BCF"/>
    <w:rsid w:val="007C0B9A"/>
    <w:rsid w:val="007C4375"/>
    <w:rsid w:val="007C540F"/>
    <w:rsid w:val="007D379E"/>
    <w:rsid w:val="007D60E0"/>
    <w:rsid w:val="007D72C2"/>
    <w:rsid w:val="007F0BE6"/>
    <w:rsid w:val="007F137B"/>
    <w:rsid w:val="007F270C"/>
    <w:rsid w:val="007F661E"/>
    <w:rsid w:val="00805842"/>
    <w:rsid w:val="0082652E"/>
    <w:rsid w:val="008275A8"/>
    <w:rsid w:val="00830C05"/>
    <w:rsid w:val="00832812"/>
    <w:rsid w:val="00834BAA"/>
    <w:rsid w:val="008472EF"/>
    <w:rsid w:val="00867517"/>
    <w:rsid w:val="00872245"/>
    <w:rsid w:val="00872F56"/>
    <w:rsid w:val="00874BC1"/>
    <w:rsid w:val="008818A5"/>
    <w:rsid w:val="00884936"/>
    <w:rsid w:val="00886118"/>
    <w:rsid w:val="00886FBA"/>
    <w:rsid w:val="008944FB"/>
    <w:rsid w:val="008A3FD5"/>
    <w:rsid w:val="008B1A9F"/>
    <w:rsid w:val="008C0A3D"/>
    <w:rsid w:val="008C0E5B"/>
    <w:rsid w:val="008C54C4"/>
    <w:rsid w:val="008D4547"/>
    <w:rsid w:val="008E23EE"/>
    <w:rsid w:val="008F1729"/>
    <w:rsid w:val="008F5356"/>
    <w:rsid w:val="00910521"/>
    <w:rsid w:val="00915DE1"/>
    <w:rsid w:val="00926433"/>
    <w:rsid w:val="00931A8C"/>
    <w:rsid w:val="0093474F"/>
    <w:rsid w:val="009350A0"/>
    <w:rsid w:val="009502E0"/>
    <w:rsid w:val="00952FC8"/>
    <w:rsid w:val="00963893"/>
    <w:rsid w:val="00977BA4"/>
    <w:rsid w:val="009866ED"/>
    <w:rsid w:val="00994A75"/>
    <w:rsid w:val="009B1C81"/>
    <w:rsid w:val="009B50B0"/>
    <w:rsid w:val="009C088C"/>
    <w:rsid w:val="009C0ECA"/>
    <w:rsid w:val="009D19F8"/>
    <w:rsid w:val="009D24EA"/>
    <w:rsid w:val="009D62BD"/>
    <w:rsid w:val="009F0BA1"/>
    <w:rsid w:val="009F5122"/>
    <w:rsid w:val="009F7630"/>
    <w:rsid w:val="00A01035"/>
    <w:rsid w:val="00A119D9"/>
    <w:rsid w:val="00A26DF2"/>
    <w:rsid w:val="00A311AD"/>
    <w:rsid w:val="00A44CD0"/>
    <w:rsid w:val="00A509D4"/>
    <w:rsid w:val="00A51E4A"/>
    <w:rsid w:val="00A53DB3"/>
    <w:rsid w:val="00A60132"/>
    <w:rsid w:val="00A82FC3"/>
    <w:rsid w:val="00A90519"/>
    <w:rsid w:val="00A96F3A"/>
    <w:rsid w:val="00A97653"/>
    <w:rsid w:val="00AA55DE"/>
    <w:rsid w:val="00AA5CEA"/>
    <w:rsid w:val="00AC76F5"/>
    <w:rsid w:val="00AF6E7D"/>
    <w:rsid w:val="00AF7D14"/>
    <w:rsid w:val="00B032A4"/>
    <w:rsid w:val="00B06459"/>
    <w:rsid w:val="00B07672"/>
    <w:rsid w:val="00B365B8"/>
    <w:rsid w:val="00B37E53"/>
    <w:rsid w:val="00B405C5"/>
    <w:rsid w:val="00B41159"/>
    <w:rsid w:val="00B53EF4"/>
    <w:rsid w:val="00B56002"/>
    <w:rsid w:val="00B61087"/>
    <w:rsid w:val="00B70669"/>
    <w:rsid w:val="00B8019A"/>
    <w:rsid w:val="00B85230"/>
    <w:rsid w:val="00B86203"/>
    <w:rsid w:val="00B96811"/>
    <w:rsid w:val="00B968A0"/>
    <w:rsid w:val="00BA44A4"/>
    <w:rsid w:val="00BA4D90"/>
    <w:rsid w:val="00BA5241"/>
    <w:rsid w:val="00BB29DA"/>
    <w:rsid w:val="00BB756B"/>
    <w:rsid w:val="00BB7C52"/>
    <w:rsid w:val="00BC1274"/>
    <w:rsid w:val="00BC4276"/>
    <w:rsid w:val="00BC50D4"/>
    <w:rsid w:val="00BD0DEB"/>
    <w:rsid w:val="00BD7265"/>
    <w:rsid w:val="00BE39D2"/>
    <w:rsid w:val="00BE5A54"/>
    <w:rsid w:val="00BF28CA"/>
    <w:rsid w:val="00BF6726"/>
    <w:rsid w:val="00C01CAA"/>
    <w:rsid w:val="00C27C2E"/>
    <w:rsid w:val="00C31019"/>
    <w:rsid w:val="00C34CF5"/>
    <w:rsid w:val="00C47C48"/>
    <w:rsid w:val="00C47DA5"/>
    <w:rsid w:val="00C657EE"/>
    <w:rsid w:val="00C6582C"/>
    <w:rsid w:val="00C700AA"/>
    <w:rsid w:val="00C759C6"/>
    <w:rsid w:val="00C91106"/>
    <w:rsid w:val="00C91233"/>
    <w:rsid w:val="00C97A5F"/>
    <w:rsid w:val="00CB11CA"/>
    <w:rsid w:val="00CB716C"/>
    <w:rsid w:val="00CC07BA"/>
    <w:rsid w:val="00CC33E6"/>
    <w:rsid w:val="00CD126B"/>
    <w:rsid w:val="00CD340E"/>
    <w:rsid w:val="00CD623D"/>
    <w:rsid w:val="00CE02C2"/>
    <w:rsid w:val="00CE735D"/>
    <w:rsid w:val="00CF7172"/>
    <w:rsid w:val="00D25F50"/>
    <w:rsid w:val="00D352D4"/>
    <w:rsid w:val="00D476B8"/>
    <w:rsid w:val="00D5316F"/>
    <w:rsid w:val="00D54A41"/>
    <w:rsid w:val="00D56107"/>
    <w:rsid w:val="00D621BA"/>
    <w:rsid w:val="00D73282"/>
    <w:rsid w:val="00D809F7"/>
    <w:rsid w:val="00D90038"/>
    <w:rsid w:val="00D95316"/>
    <w:rsid w:val="00DA4109"/>
    <w:rsid w:val="00DB36E0"/>
    <w:rsid w:val="00DB79AD"/>
    <w:rsid w:val="00DD3630"/>
    <w:rsid w:val="00DE331B"/>
    <w:rsid w:val="00E1416E"/>
    <w:rsid w:val="00E15E82"/>
    <w:rsid w:val="00E55D05"/>
    <w:rsid w:val="00E711EB"/>
    <w:rsid w:val="00E75010"/>
    <w:rsid w:val="00E754C3"/>
    <w:rsid w:val="00E84BCD"/>
    <w:rsid w:val="00E94C57"/>
    <w:rsid w:val="00EA0D28"/>
    <w:rsid w:val="00EA7C3C"/>
    <w:rsid w:val="00EC4DC7"/>
    <w:rsid w:val="00ED2008"/>
    <w:rsid w:val="00ED5211"/>
    <w:rsid w:val="00EE5974"/>
    <w:rsid w:val="00EF4ECA"/>
    <w:rsid w:val="00EF55DD"/>
    <w:rsid w:val="00F04D22"/>
    <w:rsid w:val="00F05F6C"/>
    <w:rsid w:val="00F11379"/>
    <w:rsid w:val="00F12A8C"/>
    <w:rsid w:val="00F21A82"/>
    <w:rsid w:val="00F30A25"/>
    <w:rsid w:val="00F368E7"/>
    <w:rsid w:val="00F42979"/>
    <w:rsid w:val="00F44C54"/>
    <w:rsid w:val="00F51C1D"/>
    <w:rsid w:val="00F543F7"/>
    <w:rsid w:val="00F54F8C"/>
    <w:rsid w:val="00F8119C"/>
    <w:rsid w:val="00F82E6F"/>
    <w:rsid w:val="00F93092"/>
    <w:rsid w:val="00FA3D7D"/>
    <w:rsid w:val="00FA6C94"/>
    <w:rsid w:val="00FB4FE0"/>
    <w:rsid w:val="00FB6DA8"/>
    <w:rsid w:val="00FC0878"/>
    <w:rsid w:val="00FD059F"/>
    <w:rsid w:val="00FD229A"/>
    <w:rsid w:val="00FE463B"/>
    <w:rsid w:val="00FE5225"/>
    <w:rsid w:val="00FE6EB9"/>
    <w:rsid w:val="00FF061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0A25"/>
    <w:pPr>
      <w:keepNext/>
      <w:jc w:val="center"/>
      <w:outlineLvl w:val="1"/>
    </w:pPr>
    <w:rPr>
      <w:b/>
      <w:bC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25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customStyle="1" w:styleId="ConsPlusTitle">
    <w:name w:val="ConsPlusTitle"/>
    <w:uiPriority w:val="99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F30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A2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30A25"/>
    <w:pPr>
      <w:jc w:val="center"/>
    </w:pPr>
    <w:rPr>
      <w:i/>
      <w:iCs/>
      <w:sz w:val="32"/>
      <w:lang w:val="x-none"/>
    </w:rPr>
  </w:style>
  <w:style w:type="character" w:customStyle="1" w:styleId="a6">
    <w:name w:val="Основной текст Знак"/>
    <w:basedOn w:val="a0"/>
    <w:link w:val="a5"/>
    <w:rsid w:val="00F30A25"/>
    <w:rPr>
      <w:rFonts w:ascii="Times New Roman" w:eastAsia="Times New Roman" w:hAnsi="Times New Roman" w:cs="Times New Roman"/>
      <w:i/>
      <w:iCs/>
      <w:sz w:val="32"/>
      <w:szCs w:val="24"/>
      <w:lang w:val="x-none" w:eastAsia="ru-RU"/>
    </w:rPr>
  </w:style>
  <w:style w:type="paragraph" w:customStyle="1" w:styleId="ConsPlusCell">
    <w:name w:val="ConsPlusCell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F30A25"/>
    <w:pPr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semiHidden/>
    <w:unhideWhenUsed/>
    <w:rsid w:val="00F30A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semiHidden/>
    <w:rsid w:val="00F30A2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Body Text Indent"/>
    <w:basedOn w:val="a"/>
    <w:link w:val="ae"/>
    <w:semiHidden/>
    <w:unhideWhenUsed/>
    <w:rsid w:val="00F30A2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F30A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11"/>
    <w:locked/>
    <w:rsid w:val="00F30A25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F30A25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F30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qFormat/>
    <w:rsid w:val="00F30A25"/>
    <w:pPr>
      <w:ind w:left="720"/>
      <w:contextualSpacing/>
    </w:pPr>
  </w:style>
  <w:style w:type="character" w:customStyle="1" w:styleId="apple-converted-space">
    <w:name w:val="apple-converted-space"/>
    <w:basedOn w:val="a0"/>
    <w:rsid w:val="00F30A25"/>
  </w:style>
  <w:style w:type="paragraph" w:customStyle="1" w:styleId="ConsPlusNormal">
    <w:name w:val="ConsPlusNormal"/>
    <w:rsid w:val="00F30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D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f0">
    <w:name w:val="Table Grid"/>
    <w:basedOn w:val="a1"/>
    <w:uiPriority w:val="59"/>
    <w:rsid w:val="00034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док"/>
    <w:basedOn w:val="a"/>
    <w:autoRedefine/>
    <w:rsid w:val="00034D81"/>
    <w:pPr>
      <w:autoSpaceDE w:val="0"/>
      <w:autoSpaceDN w:val="0"/>
      <w:adjustRightInd w:val="0"/>
      <w:outlineLvl w:val="0"/>
    </w:pPr>
    <w:rPr>
      <w:sz w:val="22"/>
      <w:szCs w:val="22"/>
    </w:rPr>
  </w:style>
  <w:style w:type="character" w:styleId="af2">
    <w:name w:val="Hyperlink"/>
    <w:uiPriority w:val="99"/>
    <w:unhideWhenUsed/>
    <w:rsid w:val="00034D81"/>
    <w:rPr>
      <w:color w:val="0000FF"/>
      <w:u w:val="single"/>
    </w:rPr>
  </w:style>
  <w:style w:type="paragraph" w:customStyle="1" w:styleId="21">
    <w:name w:val="Абзац списка2"/>
    <w:basedOn w:val="a"/>
    <w:rsid w:val="00034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34D81"/>
  </w:style>
  <w:style w:type="character" w:styleId="af3">
    <w:name w:val="FollowedHyperlink"/>
    <w:uiPriority w:val="99"/>
    <w:semiHidden/>
    <w:unhideWhenUsed/>
    <w:rsid w:val="00034D81"/>
    <w:rPr>
      <w:color w:val="800080"/>
      <w:u w:val="single"/>
    </w:rPr>
  </w:style>
  <w:style w:type="character" w:customStyle="1" w:styleId="FontStyle17">
    <w:name w:val="Font Style17"/>
    <w:rsid w:val="00067B0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0A25"/>
    <w:pPr>
      <w:keepNext/>
      <w:jc w:val="center"/>
      <w:outlineLvl w:val="1"/>
    </w:pPr>
    <w:rPr>
      <w:b/>
      <w:bC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25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customStyle="1" w:styleId="ConsPlusTitle">
    <w:name w:val="ConsPlusTitle"/>
    <w:uiPriority w:val="99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F30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A2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30A25"/>
    <w:pPr>
      <w:jc w:val="center"/>
    </w:pPr>
    <w:rPr>
      <w:i/>
      <w:iCs/>
      <w:sz w:val="32"/>
      <w:lang w:val="x-none"/>
    </w:rPr>
  </w:style>
  <w:style w:type="character" w:customStyle="1" w:styleId="a6">
    <w:name w:val="Основной текст Знак"/>
    <w:basedOn w:val="a0"/>
    <w:link w:val="a5"/>
    <w:rsid w:val="00F30A25"/>
    <w:rPr>
      <w:rFonts w:ascii="Times New Roman" w:eastAsia="Times New Roman" w:hAnsi="Times New Roman" w:cs="Times New Roman"/>
      <w:i/>
      <w:iCs/>
      <w:sz w:val="32"/>
      <w:szCs w:val="24"/>
      <w:lang w:val="x-none" w:eastAsia="ru-RU"/>
    </w:rPr>
  </w:style>
  <w:style w:type="paragraph" w:customStyle="1" w:styleId="ConsPlusCell">
    <w:name w:val="ConsPlusCell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F30A25"/>
    <w:pPr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semiHidden/>
    <w:unhideWhenUsed/>
    <w:rsid w:val="00F30A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semiHidden/>
    <w:rsid w:val="00F30A2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Body Text Indent"/>
    <w:basedOn w:val="a"/>
    <w:link w:val="ae"/>
    <w:semiHidden/>
    <w:unhideWhenUsed/>
    <w:rsid w:val="00F30A2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F30A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11"/>
    <w:locked/>
    <w:rsid w:val="00F30A25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F30A25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F30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qFormat/>
    <w:rsid w:val="00F30A25"/>
    <w:pPr>
      <w:ind w:left="720"/>
      <w:contextualSpacing/>
    </w:pPr>
  </w:style>
  <w:style w:type="character" w:customStyle="1" w:styleId="apple-converted-space">
    <w:name w:val="apple-converted-space"/>
    <w:basedOn w:val="a0"/>
    <w:rsid w:val="00F30A25"/>
  </w:style>
  <w:style w:type="paragraph" w:customStyle="1" w:styleId="ConsPlusNormal">
    <w:name w:val="ConsPlusNormal"/>
    <w:rsid w:val="00F30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D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f0">
    <w:name w:val="Table Grid"/>
    <w:basedOn w:val="a1"/>
    <w:uiPriority w:val="59"/>
    <w:rsid w:val="00034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док"/>
    <w:basedOn w:val="a"/>
    <w:autoRedefine/>
    <w:rsid w:val="00034D81"/>
    <w:pPr>
      <w:autoSpaceDE w:val="0"/>
      <w:autoSpaceDN w:val="0"/>
      <w:adjustRightInd w:val="0"/>
      <w:outlineLvl w:val="0"/>
    </w:pPr>
    <w:rPr>
      <w:sz w:val="22"/>
      <w:szCs w:val="22"/>
    </w:rPr>
  </w:style>
  <w:style w:type="character" w:styleId="af2">
    <w:name w:val="Hyperlink"/>
    <w:uiPriority w:val="99"/>
    <w:unhideWhenUsed/>
    <w:rsid w:val="00034D81"/>
    <w:rPr>
      <w:color w:val="0000FF"/>
      <w:u w:val="single"/>
    </w:rPr>
  </w:style>
  <w:style w:type="paragraph" w:customStyle="1" w:styleId="21">
    <w:name w:val="Абзац списка2"/>
    <w:basedOn w:val="a"/>
    <w:rsid w:val="00034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34D81"/>
  </w:style>
  <w:style w:type="character" w:styleId="af3">
    <w:name w:val="FollowedHyperlink"/>
    <w:uiPriority w:val="99"/>
    <w:semiHidden/>
    <w:unhideWhenUsed/>
    <w:rsid w:val="00034D81"/>
    <w:rPr>
      <w:color w:val="800080"/>
      <w:u w:val="single"/>
    </w:rPr>
  </w:style>
  <w:style w:type="character" w:customStyle="1" w:styleId="FontStyle17">
    <w:name w:val="Font Style17"/>
    <w:rsid w:val="00067B0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205-C363-406A-8EC8-826432CC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52</Pages>
  <Words>12072</Words>
  <Characters>68815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2019-12-19T03:03:00Z</cp:lastPrinted>
  <dcterms:created xsi:type="dcterms:W3CDTF">2019-04-04T03:40:00Z</dcterms:created>
  <dcterms:modified xsi:type="dcterms:W3CDTF">2020-01-14T02:20:00Z</dcterms:modified>
</cp:coreProperties>
</file>