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7D0B" w:rsidRPr="00393D6A" w:rsidRDefault="003E7E4F" w:rsidP="00647D0B">
      <w:pPr>
        <w:spacing w:line="276" w:lineRule="auto"/>
        <w:jc w:val="center"/>
      </w:pPr>
      <w:r>
        <w:rPr>
          <w:noProof/>
          <w:lang w:eastAsia="ko-KR"/>
        </w:rPr>
        <mc:AlternateContent>
          <mc:Choice Requires="wps">
            <w:drawing>
              <wp:anchor distT="0" distB="0" distL="114300" distR="114300" simplePos="0" relativeHeight="251661312" behindDoc="0" locked="0" layoutInCell="1" allowOverlap="1">
                <wp:simplePos x="0" y="0"/>
                <wp:positionH relativeFrom="column">
                  <wp:posOffset>4815840</wp:posOffset>
                </wp:positionH>
                <wp:positionV relativeFrom="paragraph">
                  <wp:posOffset>-196215</wp:posOffset>
                </wp:positionV>
                <wp:extent cx="1504950" cy="75247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150495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F6E51" w:rsidRDefault="006F6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79.2pt;margin-top:-15.45pt;width:118.5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" fillcolor="white [3201]" strokecolor="white [3212]" strokeweight=".5pt">
                <v:textbox>
                  <w:txbxContent>
                    <w:p w:rsidR="006F6E51" w:rsidRDefault="006F6E51"/>
                  </w:txbxContent>
                </v:textbox>
              </v:shape>
            </w:pict>
          </mc:Fallback>
        </mc:AlternateContent>
      </w:r>
      <w:r w:rsidR="00647D0B">
        <w:rPr>
          <w:noProof/>
          <w:lang w:eastAsia="ko-KR"/>
        </w:rPr>
        <w:drawing>
          <wp:inline distT="0" distB="0" distL="0" distR="0">
            <wp:extent cx="800100" cy="1400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400175"/>
                    </a:xfrm>
                    <a:prstGeom prst="rect">
                      <a:avLst/>
                    </a:prstGeom>
                    <a:noFill/>
                    <a:ln>
                      <a:noFill/>
                    </a:ln>
                  </pic:spPr>
                </pic:pic>
              </a:graphicData>
            </a:graphic>
          </wp:inline>
        </w:drawing>
      </w:r>
    </w:p>
    <w:p w:rsidR="00647D0B" w:rsidRPr="00393D6A" w:rsidRDefault="00647D0B" w:rsidP="00647D0B">
      <w:pPr>
        <w:spacing w:line="276" w:lineRule="auto"/>
        <w:jc w:val="center"/>
        <w:rPr>
          <w:b/>
          <w:bCs/>
        </w:rPr>
      </w:pPr>
    </w:p>
    <w:p w:rsidR="00647D0B" w:rsidRPr="00393D6A" w:rsidRDefault="00647D0B" w:rsidP="00647D0B">
      <w:pPr>
        <w:spacing w:line="276" w:lineRule="auto"/>
        <w:jc w:val="center"/>
        <w:rPr>
          <w:b/>
          <w:bCs/>
          <w:sz w:val="28"/>
          <w:szCs w:val="28"/>
        </w:rPr>
      </w:pPr>
      <w:r w:rsidRPr="00393D6A">
        <w:rPr>
          <w:b/>
          <w:bCs/>
          <w:sz w:val="28"/>
          <w:szCs w:val="28"/>
        </w:rPr>
        <w:t>АДМИНИСТРАЦИЯ АСИНОВСКОГО РАЙОНА</w:t>
      </w:r>
    </w:p>
    <w:p w:rsidR="00647D0B" w:rsidRPr="00393D6A" w:rsidRDefault="00647D0B" w:rsidP="00647D0B">
      <w:pPr>
        <w:spacing w:line="276" w:lineRule="auto"/>
        <w:jc w:val="center"/>
        <w:rPr>
          <w:b/>
          <w:bCs/>
          <w:sz w:val="28"/>
          <w:szCs w:val="28"/>
        </w:rPr>
      </w:pPr>
    </w:p>
    <w:p w:rsidR="00647D0B" w:rsidRPr="00393D6A" w:rsidRDefault="00647D0B" w:rsidP="006F6E51">
      <w:pPr>
        <w:jc w:val="center"/>
      </w:pPr>
      <w:r w:rsidRPr="00393D6A">
        <w:rPr>
          <w:b/>
          <w:sz w:val="28"/>
          <w:szCs w:val="28"/>
        </w:rPr>
        <w:t>ПОСТАНОВЛЕНИЕ</w:t>
      </w:r>
    </w:p>
    <w:p w:rsidR="00647D0B" w:rsidRPr="00393D6A" w:rsidRDefault="00647D0B" w:rsidP="006F6E51">
      <w:pPr>
        <w:jc w:val="center"/>
      </w:pPr>
    </w:p>
    <w:p w:rsidR="00647D0B" w:rsidRPr="00393D6A" w:rsidRDefault="006F6E51" w:rsidP="006F6E51">
      <w:r>
        <w:t>29.03.2021</w:t>
      </w:r>
      <w:r w:rsidR="00647D0B">
        <w:t xml:space="preserve"> </w:t>
      </w:r>
      <w:r w:rsidR="00647D0B">
        <w:tab/>
      </w:r>
      <w:r w:rsidR="00647D0B">
        <w:tab/>
      </w:r>
      <w:r w:rsidR="00647D0B">
        <w:tab/>
      </w:r>
      <w:r w:rsidR="00647D0B">
        <w:tab/>
      </w:r>
      <w:r w:rsidR="00647D0B">
        <w:tab/>
      </w:r>
      <w:r w:rsidR="00647D0B">
        <w:tab/>
      </w:r>
      <w:r w:rsidR="00647D0B">
        <w:tab/>
      </w:r>
      <w:r w:rsidR="00647D0B">
        <w:tab/>
      </w:r>
      <w:r w:rsidR="00647D0B">
        <w:tab/>
      </w:r>
      <w:r w:rsidR="00647D0B">
        <w:tab/>
      </w:r>
      <w:r>
        <w:t xml:space="preserve"> </w:t>
      </w:r>
      <w:r w:rsidR="00647D0B">
        <w:t xml:space="preserve">              </w:t>
      </w:r>
      <w:r w:rsidR="00647D0B" w:rsidRPr="00393D6A">
        <w:t>№</w:t>
      </w:r>
      <w:r>
        <w:t xml:space="preserve"> 444</w:t>
      </w:r>
      <w:r w:rsidR="00647D0B">
        <w:t xml:space="preserve"> </w:t>
      </w:r>
    </w:p>
    <w:p w:rsidR="00647D0B" w:rsidRDefault="00647D0B" w:rsidP="006F6E51">
      <w:r w:rsidRPr="00393D6A">
        <w:t>г. Асино</w:t>
      </w:r>
    </w:p>
    <w:p w:rsidR="00647D0B" w:rsidRPr="00393D6A" w:rsidRDefault="00647D0B" w:rsidP="006F6E51">
      <w:pPr>
        <w:jc w:val="center"/>
      </w:pPr>
    </w:p>
    <w:p w:rsidR="003A373F" w:rsidRDefault="00647D0B" w:rsidP="006F6E51">
      <w:pPr>
        <w:jc w:val="center"/>
      </w:pPr>
      <w:r>
        <w:t>Об уполномоченном органе на осуществление функций по определению поставщиков (подрядчиков, исполнителей) для обеспечения муниципальных нужд Асиновского района</w:t>
      </w:r>
    </w:p>
    <w:p w:rsidR="00647D0B" w:rsidRDefault="00647D0B" w:rsidP="006F6E51">
      <w:pPr>
        <w:jc w:val="center"/>
      </w:pPr>
    </w:p>
    <w:p w:rsidR="000145AB" w:rsidRDefault="000145AB" w:rsidP="006F6E51">
      <w:pPr>
        <w:jc w:val="center"/>
      </w:pPr>
    </w:p>
    <w:p w:rsidR="00647D0B" w:rsidRDefault="00647D0B" w:rsidP="006F6E51">
      <w:pPr>
        <w:ind w:firstLine="709"/>
        <w:jc w:val="both"/>
      </w:pPr>
      <w:r>
        <w:t>Во исп</w:t>
      </w:r>
      <w:r w:rsidR="003E18D0">
        <w:t>олнение</w:t>
      </w:r>
      <w:r w:rsidR="0092741E">
        <w:t xml:space="preserve"> статьи 26</w:t>
      </w:r>
      <w:r w:rsidR="003E18D0">
        <w:t xml:space="preserve"> Федерального закона от </w:t>
      </w:r>
      <w:r>
        <w:t xml:space="preserve">5 апреля 2013 года № 44 – ФЗ «О контрактной </w:t>
      </w:r>
      <w:r w:rsidR="000145AB">
        <w:t>системе в сфере закупок товаров, работ, услуг для обеспечения государственных и муниципальных нужд»</w:t>
      </w:r>
    </w:p>
    <w:p w:rsidR="000145AB" w:rsidRDefault="000145AB" w:rsidP="006F6E51">
      <w:pPr>
        <w:ind w:firstLine="709"/>
        <w:jc w:val="both"/>
      </w:pPr>
    </w:p>
    <w:p w:rsidR="000145AB" w:rsidRDefault="000145AB" w:rsidP="006F6E51">
      <w:pPr>
        <w:tabs>
          <w:tab w:val="left" w:pos="1425"/>
        </w:tabs>
        <w:spacing w:before="120" w:after="120"/>
        <w:jc w:val="both"/>
      </w:pPr>
      <w:r w:rsidRPr="00393D6A">
        <w:t>ПОСТАНОВЛЯЮ:</w:t>
      </w:r>
    </w:p>
    <w:p w:rsidR="006F6E51" w:rsidRDefault="006F6E51" w:rsidP="006F6E51">
      <w:pPr>
        <w:tabs>
          <w:tab w:val="left" w:pos="1425"/>
        </w:tabs>
        <w:spacing w:before="120" w:after="120"/>
        <w:jc w:val="both"/>
      </w:pPr>
    </w:p>
    <w:p w:rsidR="00CE76B9" w:rsidRPr="00393D6A" w:rsidRDefault="00CE76B9" w:rsidP="006F6E51">
      <w:pPr>
        <w:pStyle w:val="a5"/>
        <w:numPr>
          <w:ilvl w:val="0"/>
          <w:numId w:val="1"/>
        </w:numPr>
        <w:tabs>
          <w:tab w:val="left" w:pos="1425"/>
        </w:tabs>
        <w:ind w:left="0" w:firstLine="567"/>
        <w:jc w:val="both"/>
      </w:pPr>
      <w:r>
        <w:t xml:space="preserve">Признать уполномоченным органом на осуществление функций по определению поставщиков (подрядчиков, исполнителей) для обеспечения муниципальных нужд Асиновского района </w:t>
      </w:r>
      <w:r w:rsidR="00C05100">
        <w:t>муниципальное казенное учреждение «Центр закупок Асиновского района».</w:t>
      </w:r>
    </w:p>
    <w:p w:rsidR="000145AB" w:rsidRPr="000145AB" w:rsidRDefault="000145AB" w:rsidP="006F6E51">
      <w:pPr>
        <w:pStyle w:val="a5"/>
        <w:numPr>
          <w:ilvl w:val="0"/>
          <w:numId w:val="1"/>
        </w:numPr>
        <w:autoSpaceDE w:val="0"/>
        <w:autoSpaceDN w:val="0"/>
        <w:adjustRightInd w:val="0"/>
        <w:ind w:left="0" w:firstLine="567"/>
        <w:jc w:val="both"/>
      </w:pPr>
      <w:r w:rsidRPr="000145AB">
        <w:rPr>
          <w:rFonts w:eastAsia="Calibri"/>
          <w:lang w:eastAsia="en-US"/>
        </w:rPr>
        <w:t xml:space="preserve">Утвердить </w:t>
      </w:r>
      <w:r w:rsidRPr="00297F14">
        <w:t xml:space="preserve">Порядок взаимодействия уполномоченного </w:t>
      </w:r>
      <w:r w:rsidR="0092741E">
        <w:t>органа</w:t>
      </w:r>
      <w:r w:rsidRPr="00297F14">
        <w:t xml:space="preserve"> по определению поставщиков (подрядчиков</w:t>
      </w:r>
      <w:r>
        <w:t xml:space="preserve">, исполнителей) для обеспечения </w:t>
      </w:r>
      <w:r w:rsidRPr="00297F14">
        <w:t>муниципальных нужд Асиновского района</w:t>
      </w:r>
      <w:r>
        <w:t xml:space="preserve"> </w:t>
      </w:r>
      <w:r w:rsidRPr="000145AB">
        <w:rPr>
          <w:rFonts w:eastAsia="Calibri"/>
          <w:lang w:eastAsia="en-US"/>
        </w:rPr>
        <w:t>согласно приложению к настоящему постановлению.</w:t>
      </w:r>
    </w:p>
    <w:p w:rsidR="000145AB" w:rsidRDefault="000145AB" w:rsidP="006F6E51">
      <w:pPr>
        <w:numPr>
          <w:ilvl w:val="0"/>
          <w:numId w:val="1"/>
        </w:numPr>
        <w:ind w:left="0" w:firstLine="567"/>
        <w:jc w:val="both"/>
        <w:rPr>
          <w:szCs w:val="20"/>
        </w:rPr>
      </w:pPr>
      <w:r>
        <w:t>Признать утратившими силу:</w:t>
      </w:r>
    </w:p>
    <w:p w:rsidR="00C61EF5" w:rsidRDefault="000145AB" w:rsidP="006F6E51">
      <w:pPr>
        <w:ind w:firstLine="567"/>
        <w:jc w:val="both"/>
      </w:pPr>
      <w:r>
        <w:t>- постановление администрации Асиновского района от 10.02.2015 № 245 «Об уполномоченном органе на осуществление функций по определению поставщиков (подрядчиков, исполнителей) для обеспечения муниципальных нужд Асиновского района»</w:t>
      </w:r>
      <w:r w:rsidR="00C61EF5">
        <w:t>.</w:t>
      </w:r>
    </w:p>
    <w:p w:rsidR="00C05100" w:rsidRDefault="00C61EF5" w:rsidP="006F6E51">
      <w:pPr>
        <w:pStyle w:val="a5"/>
        <w:numPr>
          <w:ilvl w:val="0"/>
          <w:numId w:val="1"/>
        </w:numPr>
        <w:ind w:left="0" w:firstLine="567"/>
        <w:jc w:val="both"/>
      </w:pPr>
      <w:r>
        <w:t>Настоящее постановление подлежит опубликованию в средствах массовой информации, размещению на официальном сайте муниципального образования «</w:t>
      </w:r>
      <w:proofErr w:type="spellStart"/>
      <w:r>
        <w:t>Асиновский</w:t>
      </w:r>
      <w:proofErr w:type="spellEnd"/>
      <w:r>
        <w:t xml:space="preserve"> район» </w:t>
      </w:r>
      <w:hyperlink r:id="rId10" w:history="1">
        <w:r w:rsidRPr="00C05100">
          <w:rPr>
            <w:rStyle w:val="a6"/>
            <w:color w:val="auto"/>
            <w:u w:val="none"/>
          </w:rPr>
          <w:t>http://www.asino.ru</w:t>
        </w:r>
      </w:hyperlink>
      <w:r w:rsidRPr="00667D92">
        <w:t>.</w:t>
      </w:r>
    </w:p>
    <w:p w:rsidR="00AC3FF2" w:rsidRPr="00C05100" w:rsidRDefault="00AC3FF2" w:rsidP="006F6E51">
      <w:pPr>
        <w:pStyle w:val="a5"/>
        <w:numPr>
          <w:ilvl w:val="0"/>
          <w:numId w:val="1"/>
        </w:numPr>
        <w:ind w:left="0" w:firstLine="567"/>
        <w:jc w:val="both"/>
      </w:pPr>
      <w:proofErr w:type="gramStart"/>
      <w:r w:rsidRPr="00C05100">
        <w:rPr>
          <w:rFonts w:eastAsia="Calibri"/>
          <w:lang w:eastAsia="en-US"/>
        </w:rPr>
        <w:t>Контроль за</w:t>
      </w:r>
      <w:proofErr w:type="gramEnd"/>
      <w:r w:rsidRPr="00C05100">
        <w:rPr>
          <w:rFonts w:eastAsia="Calibri"/>
          <w:lang w:eastAsia="en-US"/>
        </w:rPr>
        <w:t xml:space="preserve"> исполнением настоящего постановления возложить на заместителя Главы администрации Асиновского района по экономике и финансам.</w:t>
      </w:r>
    </w:p>
    <w:p w:rsidR="00AC3FF2" w:rsidRDefault="00AC3FF2" w:rsidP="00AC3FF2">
      <w:pPr>
        <w:spacing w:line="276" w:lineRule="auto"/>
        <w:ind w:firstLine="567"/>
        <w:jc w:val="both"/>
        <w:rPr>
          <w:rFonts w:eastAsia="Calibri"/>
          <w:lang w:eastAsia="en-US"/>
        </w:rPr>
      </w:pPr>
    </w:p>
    <w:p w:rsidR="00AC3FF2" w:rsidRDefault="00AC3FF2" w:rsidP="00AC3FF2">
      <w:pPr>
        <w:spacing w:line="276" w:lineRule="auto"/>
        <w:ind w:firstLine="567"/>
        <w:jc w:val="both"/>
        <w:rPr>
          <w:rFonts w:eastAsia="Calibri"/>
          <w:lang w:eastAsia="en-US"/>
        </w:rPr>
      </w:pPr>
    </w:p>
    <w:p w:rsidR="006F6E51" w:rsidRDefault="006F6E51" w:rsidP="00AC3FF2">
      <w:pPr>
        <w:spacing w:line="276" w:lineRule="auto"/>
        <w:ind w:firstLine="567"/>
        <w:jc w:val="both"/>
        <w:rPr>
          <w:rFonts w:eastAsia="Calibri"/>
          <w:lang w:eastAsia="en-US"/>
        </w:rPr>
      </w:pPr>
    </w:p>
    <w:p w:rsidR="00AC3FF2" w:rsidRDefault="00AC3FF2" w:rsidP="00AC3FF2">
      <w:pPr>
        <w:tabs>
          <w:tab w:val="left" w:pos="0"/>
        </w:tabs>
        <w:suppressAutoHyphens/>
        <w:spacing w:line="276" w:lineRule="auto"/>
        <w:jc w:val="both"/>
      </w:pPr>
      <w:r>
        <w:t>Глава Асиновского района</w:t>
      </w:r>
      <w:r>
        <w:tab/>
      </w:r>
      <w:r>
        <w:tab/>
      </w:r>
      <w:r>
        <w:tab/>
      </w:r>
      <w:r>
        <w:tab/>
      </w:r>
      <w:r>
        <w:tab/>
      </w:r>
      <w:r>
        <w:tab/>
      </w:r>
      <w:r>
        <w:tab/>
        <w:t xml:space="preserve">         Н </w:t>
      </w:r>
      <w:proofErr w:type="spellStart"/>
      <w:r>
        <w:t>А.Данильчук</w:t>
      </w:r>
      <w:proofErr w:type="spellEnd"/>
    </w:p>
    <w:p w:rsidR="00C05100" w:rsidRDefault="00C05100" w:rsidP="00AC3FF2">
      <w:pPr>
        <w:tabs>
          <w:tab w:val="left" w:pos="0"/>
        </w:tabs>
        <w:suppressAutoHyphens/>
        <w:spacing w:line="276" w:lineRule="auto"/>
        <w:jc w:val="both"/>
      </w:pPr>
    </w:p>
    <w:p w:rsidR="009A6C61" w:rsidRDefault="009A6C61" w:rsidP="00AC3FF2">
      <w:pPr>
        <w:tabs>
          <w:tab w:val="left" w:pos="0"/>
        </w:tabs>
        <w:suppressAutoHyphens/>
        <w:spacing w:line="276" w:lineRule="auto"/>
        <w:jc w:val="both"/>
      </w:pPr>
    </w:p>
    <w:p w:rsidR="00AC3FF2" w:rsidRDefault="00AC3FF2" w:rsidP="00AC3FF2">
      <w:pPr>
        <w:tabs>
          <w:tab w:val="left" w:pos="0"/>
        </w:tabs>
        <w:suppressAutoHyphens/>
        <w:spacing w:line="276" w:lineRule="auto"/>
        <w:jc w:val="both"/>
        <w:rPr>
          <w:sz w:val="20"/>
          <w:szCs w:val="20"/>
        </w:rPr>
      </w:pPr>
      <w:proofErr w:type="spellStart"/>
      <w:r w:rsidRPr="00AC3FF2">
        <w:rPr>
          <w:sz w:val="20"/>
          <w:szCs w:val="20"/>
        </w:rPr>
        <w:t>А.Ю.Дирко</w:t>
      </w:r>
      <w:proofErr w:type="spellEnd"/>
    </w:p>
    <w:p w:rsidR="006F6E51" w:rsidRDefault="006F6E51" w:rsidP="00AC3FF2">
      <w:pPr>
        <w:tabs>
          <w:tab w:val="left" w:pos="0"/>
        </w:tabs>
        <w:suppressAutoHyphens/>
        <w:spacing w:line="276" w:lineRule="auto"/>
        <w:jc w:val="both"/>
        <w:rPr>
          <w:sz w:val="20"/>
          <w:szCs w:val="20"/>
        </w:rPr>
      </w:pPr>
    </w:p>
    <w:p w:rsidR="00667D92" w:rsidRDefault="00667D92" w:rsidP="00667D92">
      <w:pPr>
        <w:autoSpaceDE w:val="0"/>
        <w:autoSpaceDN w:val="0"/>
        <w:adjustRightInd w:val="0"/>
        <w:jc w:val="right"/>
        <w:outlineLvl w:val="0"/>
      </w:pPr>
      <w:r w:rsidRPr="00297F14">
        <w:lastRenderedPageBreak/>
        <w:t>Приложение</w:t>
      </w:r>
    </w:p>
    <w:p w:rsidR="003E18D0" w:rsidRPr="00297F14" w:rsidRDefault="003E18D0" w:rsidP="00667D92">
      <w:pPr>
        <w:autoSpaceDE w:val="0"/>
        <w:autoSpaceDN w:val="0"/>
        <w:adjustRightInd w:val="0"/>
        <w:jc w:val="right"/>
        <w:outlineLvl w:val="0"/>
      </w:pPr>
      <w:r>
        <w:t>УТВЕРЖДЕН</w:t>
      </w:r>
    </w:p>
    <w:p w:rsidR="00667D92" w:rsidRPr="00297F14" w:rsidRDefault="003E18D0" w:rsidP="00667D92">
      <w:pPr>
        <w:autoSpaceDE w:val="0"/>
        <w:autoSpaceDN w:val="0"/>
        <w:adjustRightInd w:val="0"/>
        <w:jc w:val="right"/>
      </w:pPr>
      <w:r>
        <w:t>постановлением</w:t>
      </w:r>
    </w:p>
    <w:p w:rsidR="00667D92" w:rsidRPr="00297F14" w:rsidRDefault="00667D92" w:rsidP="00667D92">
      <w:pPr>
        <w:autoSpaceDE w:val="0"/>
        <w:autoSpaceDN w:val="0"/>
        <w:adjustRightInd w:val="0"/>
        <w:jc w:val="right"/>
      </w:pPr>
      <w:r w:rsidRPr="00297F14">
        <w:t>администрации Асиновского района</w:t>
      </w:r>
    </w:p>
    <w:p w:rsidR="00667D92" w:rsidRPr="00297F14" w:rsidRDefault="00667D92" w:rsidP="00667D92">
      <w:pPr>
        <w:autoSpaceDE w:val="0"/>
        <w:autoSpaceDN w:val="0"/>
        <w:adjustRightInd w:val="0"/>
        <w:jc w:val="right"/>
      </w:pPr>
      <w:r w:rsidRPr="00297F14">
        <w:t xml:space="preserve">от </w:t>
      </w:r>
      <w:r w:rsidR="006F6E51">
        <w:t>29.03.2021</w:t>
      </w:r>
      <w:r w:rsidRPr="00297F14">
        <w:t xml:space="preserve"> № </w:t>
      </w:r>
      <w:r w:rsidR="006F6E51">
        <w:t>444</w:t>
      </w:r>
    </w:p>
    <w:p w:rsidR="00667D92" w:rsidRPr="00297F14" w:rsidRDefault="00667D92" w:rsidP="00667D92">
      <w:pPr>
        <w:autoSpaceDE w:val="0"/>
        <w:autoSpaceDN w:val="0"/>
        <w:adjustRightInd w:val="0"/>
        <w:jc w:val="both"/>
      </w:pPr>
    </w:p>
    <w:p w:rsidR="00667D92" w:rsidRPr="00297F14" w:rsidRDefault="00667D92" w:rsidP="00667D92">
      <w:pPr>
        <w:autoSpaceDE w:val="0"/>
        <w:autoSpaceDN w:val="0"/>
        <w:adjustRightInd w:val="0"/>
        <w:jc w:val="center"/>
      </w:pPr>
      <w:r w:rsidRPr="00297F14">
        <w:t xml:space="preserve">Порядок взаимодействия уполномоченного </w:t>
      </w:r>
      <w:r w:rsidR="0092741E">
        <w:t xml:space="preserve">органа </w:t>
      </w:r>
      <w:r w:rsidRPr="00297F14">
        <w:t>по определению поставщиков (подрядчиков, исполнителей) для обеспечения муниципальных нужд Асиновского района</w:t>
      </w:r>
    </w:p>
    <w:p w:rsidR="00667D92" w:rsidRDefault="00667D92" w:rsidP="00667D92">
      <w:pPr>
        <w:autoSpaceDE w:val="0"/>
        <w:autoSpaceDN w:val="0"/>
        <w:adjustRightInd w:val="0"/>
      </w:pPr>
    </w:p>
    <w:p w:rsidR="00667D92" w:rsidRPr="005675D4" w:rsidRDefault="00667D92" w:rsidP="00667D92">
      <w:pPr>
        <w:jc w:val="center"/>
      </w:pPr>
      <w:r w:rsidRPr="005675D4">
        <w:rPr>
          <w:lang w:val="en-US"/>
        </w:rPr>
        <w:t>I</w:t>
      </w:r>
      <w:r>
        <w:t xml:space="preserve"> </w:t>
      </w:r>
      <w:r w:rsidRPr="005675D4">
        <w:t>Общее положение</w:t>
      </w:r>
    </w:p>
    <w:p w:rsidR="00667D92" w:rsidRPr="00ED2FF7" w:rsidRDefault="00667D92" w:rsidP="00667D92">
      <w:pPr>
        <w:pStyle w:val="a5"/>
        <w:numPr>
          <w:ilvl w:val="1"/>
          <w:numId w:val="5"/>
        </w:numPr>
        <w:ind w:left="0" w:firstLine="709"/>
        <w:jc w:val="both"/>
      </w:pPr>
      <w:proofErr w:type="gramStart"/>
      <w:r w:rsidRPr="00ED2FF7">
        <w:t>Настоящий порядок взаимодействия уполномоченного учреждения по определению поставщиков (подрядчиков, исполнителей)</w:t>
      </w:r>
      <w:r>
        <w:t xml:space="preserve"> </w:t>
      </w:r>
      <w:r w:rsidRPr="00ED2FF7">
        <w:t>для обеспечения муниципальных нужд Асиновского района (далее – Порядок) разработан во исполнение требований Федерального закона от 5 апреля 2013 года № 44-ФЗ «О контрактной системе в сфере закупок товаров, работ, услуг для обеспечения госуд</w:t>
      </w:r>
      <w:r>
        <w:t>арственных и муниципальных нужд»</w:t>
      </w:r>
      <w:r w:rsidRPr="00ED2FF7">
        <w:t xml:space="preserve"> (далее – Федеральный закон</w:t>
      </w:r>
      <w:r>
        <w:t xml:space="preserve"> 44 - ФЗ</w:t>
      </w:r>
      <w:r w:rsidRPr="00ED2FF7">
        <w:t>) и регулирует отношения, возникающие между уполномоченным учреждением по определению поставщиков</w:t>
      </w:r>
      <w:proofErr w:type="gramEnd"/>
      <w:r w:rsidRPr="00ED2FF7">
        <w:t xml:space="preserve"> и муниципальных заказчиков (далее – Заказчики) при определении поставщиков (подрядчиков, исполнителей).</w:t>
      </w:r>
    </w:p>
    <w:p w:rsidR="00667D92" w:rsidRDefault="00667D92" w:rsidP="00667D92">
      <w:pPr>
        <w:pStyle w:val="a5"/>
        <w:numPr>
          <w:ilvl w:val="1"/>
          <w:numId w:val="5"/>
        </w:numPr>
        <w:autoSpaceDE w:val="0"/>
        <w:autoSpaceDN w:val="0"/>
        <w:adjustRightInd w:val="0"/>
        <w:ind w:left="0" w:firstLine="709"/>
        <w:jc w:val="both"/>
      </w:pPr>
      <w:r w:rsidRPr="00ED2FF7">
        <w:t xml:space="preserve">Функции учреждения, уполномоченного </w:t>
      </w:r>
      <w:r w:rsidR="0092741E">
        <w:t>на определения</w:t>
      </w:r>
      <w:r w:rsidRPr="00ED2FF7">
        <w:t xml:space="preserve"> поставщиков (подрядчиков, исполнителей) зак</w:t>
      </w:r>
      <w:r>
        <w:t xml:space="preserve">репить за муниципальным казенным учреждением «Центр закупок Асиновского района» (далее </w:t>
      </w:r>
      <w:r w:rsidR="0092741E">
        <w:t>–</w:t>
      </w:r>
      <w:r>
        <w:t xml:space="preserve"> У</w:t>
      </w:r>
      <w:r w:rsidRPr="00137F7F">
        <w:t>полномоченное учреждение) в соответствии с нормативными правовыми актами Российской Федерации, а также в соответствии с настоящим Порядком.</w:t>
      </w:r>
    </w:p>
    <w:p w:rsidR="00667D92" w:rsidRDefault="00667D92" w:rsidP="00667D92">
      <w:pPr>
        <w:pStyle w:val="a5"/>
        <w:numPr>
          <w:ilvl w:val="1"/>
          <w:numId w:val="5"/>
        </w:numPr>
        <w:autoSpaceDE w:val="0"/>
        <w:autoSpaceDN w:val="0"/>
        <w:adjustRightInd w:val="0"/>
        <w:ind w:left="0" w:firstLine="709"/>
        <w:jc w:val="both"/>
      </w:pPr>
      <w:r>
        <w:t>Используемые в настоящем Порядке термины применяются в значениях, определенных в Федеральном законе</w:t>
      </w:r>
      <w:r w:rsidR="0092741E">
        <w:t xml:space="preserve"> 44-ФЗ</w:t>
      </w:r>
      <w:r>
        <w:t>, Бюджетном кодексе Российской Федерации.</w:t>
      </w:r>
    </w:p>
    <w:p w:rsidR="00667D92" w:rsidRDefault="00667D92" w:rsidP="00667D92">
      <w:pPr>
        <w:pStyle w:val="a5"/>
        <w:numPr>
          <w:ilvl w:val="1"/>
          <w:numId w:val="5"/>
        </w:numPr>
        <w:autoSpaceDE w:val="0"/>
        <w:autoSpaceDN w:val="0"/>
        <w:adjustRightInd w:val="0"/>
        <w:ind w:left="0" w:firstLine="709"/>
        <w:jc w:val="both"/>
      </w:pPr>
      <w:proofErr w:type="gramStart"/>
      <w:r>
        <w:t>Определение поставщиков (подрядчиков, исполнителей) для обеспечения муниципальных нужд Асиновского района (далее – определение поставщиков) осуществляется способами, предусмотренными Федеральным законом 44 - ФЗ).</w:t>
      </w:r>
      <w:proofErr w:type="gramEnd"/>
    </w:p>
    <w:p w:rsidR="00667D92" w:rsidRPr="006B7014" w:rsidRDefault="00667D92" w:rsidP="00667D92">
      <w:pPr>
        <w:pStyle w:val="a5"/>
        <w:numPr>
          <w:ilvl w:val="1"/>
          <w:numId w:val="5"/>
        </w:numPr>
        <w:autoSpaceDE w:val="0"/>
        <w:autoSpaceDN w:val="0"/>
        <w:adjustRightInd w:val="0"/>
        <w:ind w:left="0" w:firstLine="709"/>
        <w:jc w:val="both"/>
      </w:pPr>
      <w:r w:rsidRPr="006B7014">
        <w:t xml:space="preserve">Уполномоченное учреждение осуществляет полномочия </w:t>
      </w:r>
      <w:r w:rsidR="0092741E">
        <w:t>по определению</w:t>
      </w:r>
      <w:r w:rsidRPr="006B7014">
        <w:t xml:space="preserve"> поставщиков (подрядчиков, исполнителей) на основании соглашений</w:t>
      </w:r>
      <w:r w:rsidR="0092741E">
        <w:t xml:space="preserve"> заключаемых</w:t>
      </w:r>
      <w:r w:rsidRPr="006B7014">
        <w:t xml:space="preserve"> между муниципальным образованием </w:t>
      </w:r>
      <w:proofErr w:type="spellStart"/>
      <w:r w:rsidRPr="006B7014">
        <w:t>Асиновский</w:t>
      </w:r>
      <w:proofErr w:type="spellEnd"/>
      <w:r w:rsidRPr="006B7014">
        <w:t xml:space="preserve"> район и входящими в его состав поселениями согласно</w:t>
      </w:r>
      <w:r w:rsidR="00485ABB">
        <w:t xml:space="preserve"> Приложению 1</w:t>
      </w:r>
      <w:r w:rsidRPr="006B7014">
        <w:t xml:space="preserve"> к настоящему Порядку.</w:t>
      </w:r>
    </w:p>
    <w:p w:rsidR="00667D92" w:rsidRPr="00137F7F" w:rsidRDefault="00667D92" w:rsidP="00667D92">
      <w:pPr>
        <w:autoSpaceDE w:val="0"/>
        <w:autoSpaceDN w:val="0"/>
        <w:adjustRightInd w:val="0"/>
        <w:ind w:firstLine="709"/>
        <w:jc w:val="both"/>
      </w:pPr>
      <w:r w:rsidRPr="00137F7F">
        <w:t>Уполномоченный орган:</w:t>
      </w:r>
    </w:p>
    <w:p w:rsidR="00667D92" w:rsidRPr="00137F7F" w:rsidRDefault="00667D92" w:rsidP="00667D92">
      <w:pPr>
        <w:autoSpaceDE w:val="0"/>
        <w:autoSpaceDN w:val="0"/>
        <w:adjustRightInd w:val="0"/>
        <w:ind w:firstLine="709"/>
        <w:jc w:val="both"/>
      </w:pPr>
      <w:r w:rsidRPr="00137F7F">
        <w:t>1) осуществляет полномочия по определению поставщиков (подрядчиков, исполнителей), предусмотренные законодательством Российской Федерации для обеспечения нужд заказчиков, выступает организатором конкурентных способов определения поставщиков (подрядчиков, исполнителей) путем:</w:t>
      </w:r>
    </w:p>
    <w:p w:rsidR="00667D92" w:rsidRPr="003510AB" w:rsidRDefault="00667D92" w:rsidP="00667D92">
      <w:pPr>
        <w:pStyle w:val="a5"/>
        <w:numPr>
          <w:ilvl w:val="0"/>
          <w:numId w:val="6"/>
        </w:numPr>
        <w:autoSpaceDE w:val="0"/>
        <w:autoSpaceDN w:val="0"/>
        <w:adjustRightInd w:val="0"/>
        <w:ind w:left="0" w:firstLine="709"/>
        <w:jc w:val="both"/>
      </w:pPr>
      <w:r w:rsidRPr="003510AB">
        <w:t>проведения открытых конкурсов в электронной форме;</w:t>
      </w:r>
    </w:p>
    <w:p w:rsidR="00667D92" w:rsidRPr="003510AB" w:rsidRDefault="00667D92" w:rsidP="00667D92">
      <w:pPr>
        <w:pStyle w:val="a5"/>
        <w:numPr>
          <w:ilvl w:val="0"/>
          <w:numId w:val="6"/>
        </w:numPr>
        <w:autoSpaceDE w:val="0"/>
        <w:autoSpaceDN w:val="0"/>
        <w:adjustRightInd w:val="0"/>
        <w:ind w:left="0" w:firstLine="709"/>
        <w:jc w:val="both"/>
      </w:pPr>
      <w:r w:rsidRPr="003510AB">
        <w:t>проведения аукционов в электронной форме (далее - электронный аукцион);</w:t>
      </w:r>
    </w:p>
    <w:p w:rsidR="00667D92" w:rsidRPr="003510AB" w:rsidRDefault="00667D92" w:rsidP="00667D92">
      <w:pPr>
        <w:pStyle w:val="a5"/>
        <w:numPr>
          <w:ilvl w:val="0"/>
          <w:numId w:val="6"/>
        </w:numPr>
        <w:autoSpaceDE w:val="0"/>
        <w:autoSpaceDN w:val="0"/>
        <w:adjustRightInd w:val="0"/>
        <w:ind w:left="0" w:firstLine="709"/>
        <w:jc w:val="both"/>
      </w:pPr>
      <w:r w:rsidRPr="003510AB">
        <w:t xml:space="preserve">проведения запросов предложений в электронной форме согласно </w:t>
      </w:r>
      <w:hyperlink r:id="rId11" w:history="1">
        <w:r w:rsidRPr="003510AB">
          <w:t>п. 2</w:t>
        </w:r>
      </w:hyperlink>
      <w:r w:rsidRPr="003510AB">
        <w:t xml:space="preserve">, </w:t>
      </w:r>
      <w:hyperlink r:id="rId12" w:history="1">
        <w:r w:rsidRPr="003510AB">
          <w:t>5</w:t>
        </w:r>
      </w:hyperlink>
      <w:r w:rsidRPr="003510AB">
        <w:t xml:space="preserve">, </w:t>
      </w:r>
      <w:hyperlink r:id="rId13" w:history="1">
        <w:r w:rsidRPr="003510AB">
          <w:t>7 ст. 83.1</w:t>
        </w:r>
      </w:hyperlink>
      <w:r w:rsidRPr="003510AB">
        <w:t xml:space="preserve"> Федерального закона № 44 – ФЗ.</w:t>
      </w:r>
    </w:p>
    <w:p w:rsidR="00667D92" w:rsidRPr="003510AB" w:rsidRDefault="00667D92" w:rsidP="00667D92">
      <w:pPr>
        <w:autoSpaceDE w:val="0"/>
        <w:autoSpaceDN w:val="0"/>
        <w:adjustRightInd w:val="0"/>
        <w:ind w:firstLine="709"/>
        <w:jc w:val="both"/>
      </w:pPr>
      <w:r w:rsidRPr="003510AB">
        <w:t>2) создает комиссии уполномоченного органа по осуществлению закупок, в том числе определяет состав комиссий и порядок их работы;</w:t>
      </w:r>
    </w:p>
    <w:p w:rsidR="00667D92" w:rsidRPr="003510AB" w:rsidRDefault="00667D92" w:rsidP="00667D92">
      <w:pPr>
        <w:autoSpaceDE w:val="0"/>
        <w:autoSpaceDN w:val="0"/>
        <w:adjustRightInd w:val="0"/>
        <w:ind w:firstLine="709"/>
        <w:jc w:val="both"/>
      </w:pPr>
      <w:r w:rsidRPr="003510AB">
        <w:t xml:space="preserve">3) размещает информацию об осуществлении закупок товаров, работ, услуг для обеспечения муниципальных нужд Асиновского района способами, установленными настоящим Порядком, в </w:t>
      </w:r>
      <w:r w:rsidR="003E18D0">
        <w:t>ЕИС</w:t>
      </w:r>
      <w:r w:rsidRPr="003510AB">
        <w:t xml:space="preserve"> в пределах своих полномочий;</w:t>
      </w:r>
    </w:p>
    <w:p w:rsidR="00667D92" w:rsidRPr="003510AB" w:rsidRDefault="00667D92" w:rsidP="00667D92">
      <w:pPr>
        <w:autoSpaceDE w:val="0"/>
        <w:autoSpaceDN w:val="0"/>
        <w:adjustRightInd w:val="0"/>
        <w:ind w:firstLine="709"/>
        <w:jc w:val="both"/>
      </w:pPr>
      <w:r w:rsidRPr="003510AB">
        <w:t>4) применяет усиленную квалифицированную электронную подпись (далее - усиленная электронная подпись) в соответствии с законодательством Российской Федерации;</w:t>
      </w:r>
    </w:p>
    <w:p w:rsidR="00667D92" w:rsidRPr="003510AB" w:rsidRDefault="00667D92" w:rsidP="00667D92">
      <w:pPr>
        <w:autoSpaceDE w:val="0"/>
        <w:autoSpaceDN w:val="0"/>
        <w:adjustRightInd w:val="0"/>
        <w:ind w:firstLine="709"/>
        <w:jc w:val="both"/>
      </w:pPr>
      <w:r w:rsidRPr="003510AB">
        <w:t xml:space="preserve">5) обеспечивает оптимизацию закупок за счет бюджетных средств и иных источников финансирования, предусмотренных Федеральным </w:t>
      </w:r>
      <w:hyperlink r:id="rId14" w:history="1">
        <w:r w:rsidRPr="003510AB">
          <w:t>законом</w:t>
        </w:r>
      </w:hyperlink>
      <w:r w:rsidRPr="003510AB">
        <w:t>, путем совершенствования организации закупочной деятельности;</w:t>
      </w:r>
    </w:p>
    <w:p w:rsidR="00667D92" w:rsidRPr="003510AB" w:rsidRDefault="00667D92" w:rsidP="00667D92">
      <w:pPr>
        <w:autoSpaceDE w:val="0"/>
        <w:autoSpaceDN w:val="0"/>
        <w:adjustRightInd w:val="0"/>
        <w:ind w:firstLine="709"/>
        <w:jc w:val="both"/>
      </w:pPr>
      <w:r w:rsidRPr="003510AB">
        <w:lastRenderedPageBreak/>
        <w:t>6) обеспечивает открытость и прозрачность информации о контрактной системе в сфере закупок;</w:t>
      </w:r>
    </w:p>
    <w:p w:rsidR="00667D92" w:rsidRPr="003510AB" w:rsidRDefault="00667D92" w:rsidP="00667D92">
      <w:pPr>
        <w:autoSpaceDE w:val="0"/>
        <w:autoSpaceDN w:val="0"/>
        <w:adjustRightInd w:val="0"/>
        <w:ind w:firstLine="709"/>
        <w:jc w:val="both"/>
      </w:pPr>
      <w:r w:rsidRPr="003510AB">
        <w:t>7) обеспечивает законные права и интересы участников закупок;</w:t>
      </w:r>
    </w:p>
    <w:p w:rsidR="00667D92" w:rsidRPr="003510AB" w:rsidRDefault="00667D92" w:rsidP="00667D92">
      <w:pPr>
        <w:autoSpaceDE w:val="0"/>
        <w:autoSpaceDN w:val="0"/>
        <w:adjustRightInd w:val="0"/>
        <w:ind w:firstLine="709"/>
        <w:jc w:val="both"/>
      </w:pPr>
      <w:r w:rsidRPr="003510AB">
        <w:t>8) осуществляет иные функции, предусмотренные нормативными правовыми актами Российской Федерации, муниципального образования Асиновского района в целях осуществления переданных полномочий.</w:t>
      </w:r>
    </w:p>
    <w:p w:rsidR="00667D92" w:rsidRPr="00AB40DD" w:rsidRDefault="00667D92" w:rsidP="00667D92">
      <w:pPr>
        <w:autoSpaceDE w:val="0"/>
        <w:autoSpaceDN w:val="0"/>
        <w:adjustRightInd w:val="0"/>
        <w:ind w:firstLine="709"/>
        <w:jc w:val="both"/>
      </w:pPr>
      <w:r w:rsidRPr="006B7014">
        <w:t>Заказчики:</w:t>
      </w:r>
    </w:p>
    <w:p w:rsidR="00667D92" w:rsidRPr="00AB40DD" w:rsidRDefault="00667D92" w:rsidP="00667D92">
      <w:pPr>
        <w:autoSpaceDE w:val="0"/>
        <w:autoSpaceDN w:val="0"/>
        <w:adjustRightInd w:val="0"/>
        <w:ind w:firstLine="709"/>
        <w:jc w:val="both"/>
      </w:pPr>
      <w:r w:rsidRPr="00AB40DD">
        <w:t>1) взаимодействуют с уполномоченным органом в соответствии с настоящим Порядком;</w:t>
      </w:r>
    </w:p>
    <w:p w:rsidR="00667D92" w:rsidRDefault="00667D92" w:rsidP="00667D92">
      <w:pPr>
        <w:autoSpaceDE w:val="0"/>
        <w:autoSpaceDN w:val="0"/>
        <w:adjustRightInd w:val="0"/>
        <w:ind w:firstLine="709"/>
        <w:jc w:val="both"/>
      </w:pPr>
      <w:r w:rsidRPr="00AB40DD">
        <w:t xml:space="preserve">2) осуществляют в установленном Федеральным </w:t>
      </w:r>
      <w:hyperlink r:id="rId15" w:history="1">
        <w:r w:rsidRPr="00AB40DD">
          <w:t>законом</w:t>
        </w:r>
      </w:hyperlink>
      <w:r w:rsidRPr="00AB40DD">
        <w:t xml:space="preserve"> порядке </w:t>
      </w:r>
      <w:r w:rsidRPr="006B7014">
        <w:t>совокупность действий, направленных на об</w:t>
      </w:r>
      <w:r>
        <w:t>еспечение муниципальных нужд:</w:t>
      </w:r>
    </w:p>
    <w:p w:rsidR="00667D92" w:rsidRDefault="00667D92" w:rsidP="00667D92">
      <w:pPr>
        <w:pStyle w:val="a5"/>
        <w:numPr>
          <w:ilvl w:val="0"/>
          <w:numId w:val="6"/>
        </w:numPr>
        <w:autoSpaceDE w:val="0"/>
        <w:autoSpaceDN w:val="0"/>
        <w:adjustRightInd w:val="0"/>
        <w:ind w:left="0" w:firstLine="709"/>
        <w:jc w:val="both"/>
      </w:pPr>
      <w:r w:rsidRPr="00D37AD2">
        <w:t>планирование закупок товаров, работ, услуг;</w:t>
      </w:r>
    </w:p>
    <w:p w:rsidR="00667D92" w:rsidRDefault="00667D92" w:rsidP="00667D92">
      <w:pPr>
        <w:pStyle w:val="a5"/>
        <w:numPr>
          <w:ilvl w:val="0"/>
          <w:numId w:val="6"/>
        </w:numPr>
        <w:autoSpaceDE w:val="0"/>
        <w:autoSpaceDN w:val="0"/>
        <w:adjustRightInd w:val="0"/>
        <w:ind w:left="0" w:firstLine="709"/>
        <w:jc w:val="both"/>
      </w:pPr>
      <w:r w:rsidRPr="00D37AD2">
        <w:t>заключение гражданско-правовых договоров, предметом которых являются поставка товаров, выполнение работ, оказание услуг;</w:t>
      </w:r>
    </w:p>
    <w:p w:rsidR="00667D92" w:rsidRPr="00D37AD2" w:rsidRDefault="00667D92" w:rsidP="00667D92">
      <w:pPr>
        <w:pStyle w:val="a5"/>
        <w:numPr>
          <w:ilvl w:val="0"/>
          <w:numId w:val="6"/>
        </w:numPr>
        <w:autoSpaceDE w:val="0"/>
        <w:autoSpaceDN w:val="0"/>
        <w:adjustRightInd w:val="0"/>
        <w:ind w:left="0" w:firstLine="709"/>
        <w:jc w:val="both"/>
      </w:pPr>
      <w:r w:rsidRPr="00D37AD2">
        <w:t xml:space="preserve">иные функции, предусмотренные нормативными правовыми актами Российской Федерации, муниципального образования </w:t>
      </w:r>
      <w:proofErr w:type="spellStart"/>
      <w:r w:rsidRPr="00D37AD2">
        <w:t>Асиновский</w:t>
      </w:r>
      <w:proofErr w:type="spellEnd"/>
      <w:r w:rsidRPr="00D37AD2">
        <w:t xml:space="preserve"> район.</w:t>
      </w:r>
    </w:p>
    <w:p w:rsidR="00667D92" w:rsidRDefault="00667D92" w:rsidP="00667D92">
      <w:pPr>
        <w:autoSpaceDE w:val="0"/>
        <w:autoSpaceDN w:val="0"/>
        <w:adjustRightInd w:val="0"/>
        <w:ind w:firstLine="709"/>
        <w:jc w:val="both"/>
      </w:pPr>
      <w:r w:rsidRPr="006B7014">
        <w:t>3) применяют усиленную электронную подпись в соответствии с законодательством Российской Федерации.</w:t>
      </w:r>
    </w:p>
    <w:p w:rsidR="00667D92" w:rsidRPr="0092741E" w:rsidRDefault="00667D92" w:rsidP="0092741E">
      <w:pPr>
        <w:autoSpaceDE w:val="0"/>
        <w:autoSpaceDN w:val="0"/>
        <w:adjustRightInd w:val="0"/>
        <w:jc w:val="both"/>
      </w:pPr>
    </w:p>
    <w:p w:rsidR="00667D92" w:rsidRPr="00137F7F" w:rsidRDefault="00A95BC9" w:rsidP="00667D92">
      <w:pPr>
        <w:autoSpaceDE w:val="0"/>
        <w:autoSpaceDN w:val="0"/>
        <w:adjustRightInd w:val="0"/>
        <w:jc w:val="center"/>
      </w:pPr>
      <w:r>
        <w:rPr>
          <w:lang w:val="en-US"/>
        </w:rPr>
        <w:t>I</w:t>
      </w:r>
      <w:r w:rsidR="00667D92" w:rsidRPr="00137F7F">
        <w:rPr>
          <w:lang w:val="en-US"/>
        </w:rPr>
        <w:t>I</w:t>
      </w:r>
      <w:r w:rsidR="00667D92" w:rsidRPr="00137F7F">
        <w:t xml:space="preserve"> Взаимодействие Уполномоченного учреждения и Заказчиков при определении поставщиков (подрядчиков, исполнителей)</w:t>
      </w:r>
    </w:p>
    <w:p w:rsidR="00667D92" w:rsidRDefault="00667D92" w:rsidP="00667D92">
      <w:pPr>
        <w:autoSpaceDE w:val="0"/>
        <w:autoSpaceDN w:val="0"/>
        <w:adjustRightInd w:val="0"/>
        <w:jc w:val="both"/>
        <w:rPr>
          <w:rFonts w:ascii="Arial" w:hAnsi="Arial" w:cs="Arial"/>
          <w:sz w:val="20"/>
          <w:szCs w:val="20"/>
        </w:rPr>
      </w:pPr>
    </w:p>
    <w:p w:rsidR="00667D92" w:rsidRPr="004620C2" w:rsidRDefault="00667D92" w:rsidP="0092741E">
      <w:pPr>
        <w:pStyle w:val="a5"/>
        <w:numPr>
          <w:ilvl w:val="0"/>
          <w:numId w:val="1"/>
        </w:numPr>
        <w:autoSpaceDE w:val="0"/>
        <w:autoSpaceDN w:val="0"/>
        <w:adjustRightInd w:val="0"/>
        <w:ind w:left="0" w:firstLine="709"/>
        <w:jc w:val="both"/>
      </w:pPr>
      <w:r w:rsidRPr="004620C2">
        <w:t xml:space="preserve">Заказчики осуществляют сбор и обобщение своих потребностей на очередной финансовый </w:t>
      </w:r>
      <w:proofErr w:type="gramStart"/>
      <w:r w:rsidRPr="004620C2">
        <w:t>год</w:t>
      </w:r>
      <w:proofErr w:type="gramEnd"/>
      <w:r w:rsidRPr="004620C2">
        <w:t xml:space="preserve"> и плановый период в товарах, работах, услугах.</w:t>
      </w:r>
    </w:p>
    <w:p w:rsidR="00667D92" w:rsidRPr="004620C2" w:rsidRDefault="00667D92" w:rsidP="0092741E">
      <w:pPr>
        <w:autoSpaceDE w:val="0"/>
        <w:autoSpaceDN w:val="0"/>
        <w:adjustRightInd w:val="0"/>
        <w:ind w:firstLine="709"/>
        <w:jc w:val="both"/>
      </w:pPr>
      <w:r w:rsidRPr="004620C2">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67D92" w:rsidRPr="004620C2" w:rsidRDefault="00667D92" w:rsidP="0092741E">
      <w:pPr>
        <w:autoSpaceDE w:val="0"/>
        <w:autoSpaceDN w:val="0"/>
        <w:adjustRightInd w:val="0"/>
        <w:ind w:firstLine="709"/>
        <w:jc w:val="both"/>
      </w:pPr>
      <w:r w:rsidRPr="004620C2">
        <w:t>Планы-графики формируются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667D92" w:rsidRPr="004620C2" w:rsidRDefault="00667D92" w:rsidP="00667D92">
      <w:pPr>
        <w:autoSpaceDE w:val="0"/>
        <w:autoSpaceDN w:val="0"/>
        <w:adjustRightInd w:val="0"/>
        <w:ind w:firstLine="709"/>
        <w:jc w:val="both"/>
      </w:pPr>
      <w:r w:rsidRPr="004620C2">
        <w:t xml:space="preserve">Все закупки, включенные в план-график, должны быть обоснованы в соответствии с положениями </w:t>
      </w:r>
      <w:hyperlink r:id="rId16" w:history="1">
        <w:r w:rsidRPr="004620C2">
          <w:t>статей 19</w:t>
        </w:r>
      </w:hyperlink>
      <w:r w:rsidRPr="004620C2">
        <w:t xml:space="preserve"> и </w:t>
      </w:r>
      <w:hyperlink r:id="rId17" w:history="1">
        <w:r w:rsidRPr="004620C2">
          <w:t>22</w:t>
        </w:r>
      </w:hyperlink>
      <w:r w:rsidR="003E18D0">
        <w:t xml:space="preserve"> Федерального закона № 44 – ФЗ.</w:t>
      </w:r>
    </w:p>
    <w:p w:rsidR="00667D92" w:rsidRPr="004620C2" w:rsidRDefault="00667D92" w:rsidP="0092741E">
      <w:pPr>
        <w:pStyle w:val="a5"/>
        <w:keepNext/>
        <w:numPr>
          <w:ilvl w:val="1"/>
          <w:numId w:val="10"/>
        </w:numPr>
        <w:autoSpaceDE w:val="0"/>
        <w:autoSpaceDN w:val="0"/>
        <w:adjustRightInd w:val="0"/>
        <w:ind w:left="0" w:firstLine="709"/>
        <w:jc w:val="both"/>
      </w:pPr>
      <w:proofErr w:type="gramStart"/>
      <w:r w:rsidRPr="004620C2">
        <w:t xml:space="preserve">План-график формируется муниципальным заказчиком в соответствии с требованиями </w:t>
      </w:r>
      <w:hyperlink r:id="rId18" w:history="1">
        <w:r w:rsidRPr="004620C2">
          <w:t>статьи 16</w:t>
        </w:r>
      </w:hyperlink>
      <w:r w:rsidRPr="004620C2">
        <w:t xml:space="preserve"> Федерального закона 44 – ФЗ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roofErr w:type="gramEnd"/>
      <w:r w:rsidRPr="004620C2">
        <w:t xml:space="preserve"> Российской Федерации.</w:t>
      </w:r>
    </w:p>
    <w:p w:rsidR="00667D92" w:rsidRPr="004620C2" w:rsidRDefault="00667D92" w:rsidP="00667D92">
      <w:pPr>
        <w:autoSpaceDE w:val="0"/>
        <w:autoSpaceDN w:val="0"/>
        <w:adjustRightInd w:val="0"/>
        <w:ind w:firstLine="709"/>
        <w:jc w:val="both"/>
      </w:pPr>
      <w:r w:rsidRPr="004620C2">
        <w:t xml:space="preserve">План-график формируется муниципальными учреждениями в соответствии с требованиями </w:t>
      </w:r>
      <w:hyperlink r:id="rId19" w:history="1">
        <w:r w:rsidRPr="004620C2">
          <w:t>статьи 16</w:t>
        </w:r>
      </w:hyperlink>
      <w:r w:rsidRPr="004620C2">
        <w:t xml:space="preserve"> Федерального закона 44 - ФЗ при планировании финансово-хозяйственной деятельности муниципальных учреждений и утверждается в течение десяти рабочих дней после утверждения плана финансово-хозяйственной деятельности муниципальных учреждений.</w:t>
      </w:r>
    </w:p>
    <w:p w:rsidR="00667D92" w:rsidRPr="004620C2" w:rsidRDefault="00667D92" w:rsidP="00667D92">
      <w:pPr>
        <w:autoSpaceDE w:val="0"/>
        <w:autoSpaceDN w:val="0"/>
        <w:adjustRightInd w:val="0"/>
        <w:ind w:firstLine="709"/>
        <w:jc w:val="both"/>
      </w:pPr>
      <w:r w:rsidRPr="004620C2">
        <w:t>Заказчики вносят изменения в планы-графики в случаях, установленных законодательством Российской Федерации и муниципальными правовыми актами Асиновского района.</w:t>
      </w:r>
    </w:p>
    <w:p w:rsidR="00667D92" w:rsidRPr="004620C2" w:rsidRDefault="00667D92" w:rsidP="0092741E">
      <w:pPr>
        <w:pStyle w:val="a5"/>
        <w:numPr>
          <w:ilvl w:val="1"/>
          <w:numId w:val="10"/>
        </w:numPr>
        <w:autoSpaceDE w:val="0"/>
        <w:autoSpaceDN w:val="0"/>
        <w:adjustRightInd w:val="0"/>
        <w:ind w:left="0" w:firstLine="709"/>
        <w:jc w:val="both"/>
      </w:pPr>
      <w:r w:rsidRPr="004620C2">
        <w:t>Планы-графики, изменения в планы</w:t>
      </w:r>
      <w:r>
        <w:t xml:space="preserve"> </w:t>
      </w:r>
      <w:r w:rsidRPr="004620C2">
        <w:t>-</w:t>
      </w:r>
      <w:r>
        <w:t xml:space="preserve"> </w:t>
      </w:r>
      <w:r w:rsidRPr="004620C2">
        <w:t>графики утверждаются и размещаются заказчиками самостоятельно в порядке и сроки, предусмотренные законодательством Российской Федерации и муниципальными правовыми актами Асиновского района.</w:t>
      </w:r>
    </w:p>
    <w:p w:rsidR="00667D92" w:rsidRPr="00122E6A" w:rsidRDefault="00667D92" w:rsidP="0092741E">
      <w:pPr>
        <w:pStyle w:val="a5"/>
        <w:numPr>
          <w:ilvl w:val="1"/>
          <w:numId w:val="10"/>
        </w:numPr>
        <w:autoSpaceDE w:val="0"/>
        <w:autoSpaceDN w:val="0"/>
        <w:adjustRightInd w:val="0"/>
        <w:ind w:left="0" w:firstLine="709"/>
        <w:jc w:val="both"/>
      </w:pPr>
      <w:r w:rsidRPr="00122E6A">
        <w:t>Уполномоченный орган в целях обеспечения осуществления закупок товаров, работ, услуг и упорядочения взаимодействия между уполномоченным органом и заказчиками:</w:t>
      </w:r>
    </w:p>
    <w:p w:rsidR="00667D92" w:rsidRPr="00A95BC9" w:rsidRDefault="00667D92" w:rsidP="00A95BC9">
      <w:pPr>
        <w:autoSpaceDE w:val="0"/>
        <w:autoSpaceDN w:val="0"/>
        <w:adjustRightInd w:val="0"/>
        <w:ind w:firstLine="709"/>
        <w:jc w:val="both"/>
        <w:rPr>
          <w:rFonts w:eastAsiaTheme="minorHAnsi"/>
          <w:lang w:eastAsia="en-US"/>
        </w:rPr>
      </w:pPr>
      <w:r w:rsidRPr="00122E6A">
        <w:lastRenderedPageBreak/>
        <w:t xml:space="preserve">1) </w:t>
      </w:r>
      <w:r w:rsidR="00A95BC9">
        <w:rPr>
          <w:rFonts w:eastAsiaTheme="minorHAnsi"/>
          <w:lang w:eastAsia="en-US"/>
        </w:rPr>
        <w:t>принимает и рассматривает заявки заказчиков на осуществление закупки (далее - заявки заказчиков) и иные документы, необходимые уполномоченному органу для осуществления полномочий, поступившие не позднее 20 числа месяца, в котором планируется размещение извещения. Заявки и иные документы, необходимые уполномоченному органу для осуществления полномочий, поступившие после 20 числа месяца, в котором планируется размещение извещения, возвращаются заказчику;</w:t>
      </w:r>
    </w:p>
    <w:p w:rsidR="00667D92" w:rsidRPr="00122E6A" w:rsidRDefault="00667D92" w:rsidP="00667D92">
      <w:pPr>
        <w:autoSpaceDE w:val="0"/>
        <w:autoSpaceDN w:val="0"/>
        <w:adjustRightInd w:val="0"/>
        <w:ind w:firstLine="709"/>
        <w:jc w:val="both"/>
      </w:pPr>
      <w:r w:rsidRPr="00122E6A">
        <w:t>2) возвращает заказчикам заявки заказчиков и иные документы в случае их неполноты или противоречия действующему законодательству и требованиям уполномоченного органа, установленным в соответствии с настоящим Порядком, в срок до двух рабочих дней со дня поступления заявки заказчика с указанием причины возврата заявки на доработку;</w:t>
      </w:r>
    </w:p>
    <w:p w:rsidR="00667D92" w:rsidRPr="00122E6A" w:rsidRDefault="00667D92" w:rsidP="00667D92">
      <w:pPr>
        <w:autoSpaceDE w:val="0"/>
        <w:autoSpaceDN w:val="0"/>
        <w:adjustRightInd w:val="0"/>
        <w:ind w:firstLine="709"/>
        <w:jc w:val="both"/>
      </w:pPr>
      <w:r w:rsidRPr="00122E6A">
        <w:t>3) в любое время работы с заявкой заказчика запрашивает у заказчиков дополнительные сведения, необходимые для осуществления полномочий по определению поставщиков (подрядчиков, исполнителей) в соответствии с законодательством Российской Федерации;</w:t>
      </w:r>
    </w:p>
    <w:p w:rsidR="00667D92" w:rsidRPr="00122E6A" w:rsidRDefault="00667D92" w:rsidP="00667D92">
      <w:pPr>
        <w:autoSpaceDE w:val="0"/>
        <w:autoSpaceDN w:val="0"/>
        <w:adjustRightInd w:val="0"/>
        <w:ind w:firstLine="709"/>
        <w:jc w:val="both"/>
      </w:pPr>
      <w:r w:rsidRPr="00122E6A">
        <w:t>4) разрабатывает в течение пяти рабочих дней, следующих после дня принятия заявки заказчика, проект документации на проведение конкурентных способов определения поставщиков (подрядчиков, исполнителей), установленных настоящим Порядком. В случае поступления одновременно двух и более заявок подготовка уполномоченным органом необходимой документации осуществляется в срок до восьми рабочих дней;</w:t>
      </w:r>
    </w:p>
    <w:p w:rsidR="00667D92" w:rsidRPr="00122E6A" w:rsidRDefault="00667D92" w:rsidP="00667D92">
      <w:pPr>
        <w:autoSpaceDE w:val="0"/>
        <w:autoSpaceDN w:val="0"/>
        <w:adjustRightInd w:val="0"/>
        <w:ind w:firstLine="709"/>
        <w:jc w:val="both"/>
      </w:pPr>
      <w:r>
        <w:t>5</w:t>
      </w:r>
      <w:r w:rsidRPr="00122E6A">
        <w:t>) приняты</w:t>
      </w:r>
      <w:r w:rsidR="00A95BC9">
        <w:t>й</w:t>
      </w:r>
      <w:r w:rsidRPr="00122E6A">
        <w:t xml:space="preserve"> документ Заявка на закупку с приложенными файлами, подлежащих размещению в </w:t>
      </w:r>
      <w:r w:rsidR="003E18D0">
        <w:t>ЕИС</w:t>
      </w:r>
      <w:r w:rsidRPr="00122E6A">
        <w:t xml:space="preserve"> в сфере закупок направляет на согласование в Управление финансов Асиновского района.</w:t>
      </w:r>
    </w:p>
    <w:p w:rsidR="00667D92" w:rsidRPr="00122E6A" w:rsidRDefault="00667D92" w:rsidP="00667D92">
      <w:pPr>
        <w:autoSpaceDE w:val="0"/>
        <w:autoSpaceDN w:val="0"/>
        <w:adjustRightInd w:val="0"/>
        <w:ind w:firstLine="709"/>
        <w:jc w:val="both"/>
      </w:pPr>
      <w:r w:rsidRPr="00122E6A">
        <w:t xml:space="preserve">Специалисты Управления финансов Асиновского района в срок не более двух рабочих дней со дня направления Уполномоченным органом документа Заявка на закупку рассматривают его на </w:t>
      </w:r>
      <w:proofErr w:type="gramStart"/>
      <w:r w:rsidRPr="00122E6A">
        <w:t>соответствие</w:t>
      </w:r>
      <w:proofErr w:type="gramEnd"/>
      <w:r w:rsidRPr="00122E6A">
        <w:t xml:space="preserve"> лимитам бюджетных обязательств, включая соответствие предмета контракта направлению расходов и порядку оплаты.</w:t>
      </w:r>
    </w:p>
    <w:p w:rsidR="00667D92" w:rsidRPr="00122E6A" w:rsidRDefault="00667D92" w:rsidP="00667D92">
      <w:pPr>
        <w:autoSpaceDE w:val="0"/>
        <w:autoSpaceDN w:val="0"/>
        <w:adjustRightInd w:val="0"/>
        <w:ind w:firstLine="709"/>
        <w:jc w:val="both"/>
      </w:pPr>
      <w:r w:rsidRPr="00122E6A">
        <w:t>При отсутствии замечаний заявка на закупку согласовывается, заявке на закупку присваивается статус «Принят организатором»</w:t>
      </w:r>
    </w:p>
    <w:p w:rsidR="00667D92" w:rsidRPr="00122E6A" w:rsidRDefault="00667D92" w:rsidP="00667D92">
      <w:pPr>
        <w:autoSpaceDE w:val="0"/>
        <w:autoSpaceDN w:val="0"/>
        <w:adjustRightInd w:val="0"/>
        <w:ind w:firstLine="709"/>
        <w:jc w:val="both"/>
      </w:pPr>
      <w:r w:rsidRPr="00122E6A">
        <w:t>При наличии замечаний заявка на закупку не согласовывается и возвращается Заказчику для доработки с указанием причин отказа в согласовании.</w:t>
      </w:r>
    </w:p>
    <w:p w:rsidR="00667D92" w:rsidRPr="00122E6A" w:rsidRDefault="00667D92" w:rsidP="00667D92">
      <w:pPr>
        <w:autoSpaceDE w:val="0"/>
        <w:autoSpaceDN w:val="0"/>
        <w:adjustRightInd w:val="0"/>
        <w:ind w:firstLine="709"/>
        <w:jc w:val="both"/>
      </w:pPr>
      <w:r w:rsidRPr="00122E6A">
        <w:t>При необходимости, Заказчик может отозвать Заявку на закупку с контроля Управления финансов, направив специалисту Управления финансов на электронную почту произвольное письмо с указанием реквизитов (номер, дата, сумма) Заявки и причины отзыва.</w:t>
      </w:r>
    </w:p>
    <w:p w:rsidR="00667D92" w:rsidRPr="00122E6A" w:rsidRDefault="00667D92" w:rsidP="00667D92">
      <w:pPr>
        <w:autoSpaceDE w:val="0"/>
        <w:autoSpaceDN w:val="0"/>
        <w:adjustRightInd w:val="0"/>
        <w:ind w:firstLine="709"/>
        <w:jc w:val="both"/>
      </w:pPr>
      <w:r>
        <w:t xml:space="preserve">Настоящий пункт 5 </w:t>
      </w:r>
      <w:r w:rsidRPr="00122E6A">
        <w:t>не применяется в случае поступления заявки на закупку от отдельных муниципальных заказчиков, действующих от имени сельских поселений Асиновского района, бюджетных учреждений сельских поселений Асиновского района;</w:t>
      </w:r>
    </w:p>
    <w:p w:rsidR="00667D92" w:rsidRPr="00122E6A" w:rsidRDefault="00667D92" w:rsidP="00667D92">
      <w:pPr>
        <w:autoSpaceDE w:val="0"/>
        <w:autoSpaceDN w:val="0"/>
        <w:adjustRightInd w:val="0"/>
        <w:ind w:firstLine="709"/>
        <w:jc w:val="both"/>
      </w:pPr>
      <w:bookmarkStart w:id="1" w:name="Par95"/>
      <w:bookmarkEnd w:id="1"/>
      <w:r w:rsidRPr="00122E6A">
        <w:t xml:space="preserve">6) предоставляет документацию на утверждение заказчику после согласования с Директором МКУ «Центр закупок Асиновского района» </w:t>
      </w:r>
    </w:p>
    <w:p w:rsidR="00667D92" w:rsidRDefault="00667D92" w:rsidP="00667D92">
      <w:pPr>
        <w:autoSpaceDE w:val="0"/>
        <w:autoSpaceDN w:val="0"/>
        <w:adjustRightInd w:val="0"/>
        <w:ind w:firstLine="709"/>
        <w:jc w:val="both"/>
      </w:pPr>
      <w:r w:rsidRPr="000E4BD6">
        <w:t>7) размещает извещение о проведении открытого конкурса, извещение о проведении двухэтапного конкурса, конкурсную документацию, извещение о проведении электронного аукциона, документацию об электронном аукционе, извещение о проведении запроса предложений, документацию о проведении запроса предложений в единой информационной системе;</w:t>
      </w:r>
    </w:p>
    <w:p w:rsidR="00667D92" w:rsidRPr="000E4BD6" w:rsidRDefault="00667D92" w:rsidP="00667D92">
      <w:pPr>
        <w:autoSpaceDE w:val="0"/>
        <w:autoSpaceDN w:val="0"/>
        <w:adjustRightInd w:val="0"/>
        <w:ind w:firstLine="709"/>
        <w:jc w:val="both"/>
      </w:pPr>
      <w:r w:rsidRPr="000E4BD6">
        <w:t>8) осуществляет выбор электронной торговой площадки по согласованию с заказчиком;</w:t>
      </w:r>
    </w:p>
    <w:p w:rsidR="00667D92" w:rsidRPr="000E4BD6" w:rsidRDefault="00667D92" w:rsidP="00667D92">
      <w:pPr>
        <w:autoSpaceDE w:val="0"/>
        <w:autoSpaceDN w:val="0"/>
        <w:adjustRightInd w:val="0"/>
        <w:ind w:firstLine="709"/>
        <w:jc w:val="both"/>
      </w:pPr>
      <w:r w:rsidRPr="000E4BD6">
        <w:t>9) в соответствии с требованиями законодательства обеспечивает предоставление документации заинтересованным лицам;</w:t>
      </w:r>
    </w:p>
    <w:p w:rsidR="00667D92" w:rsidRPr="000E4BD6" w:rsidRDefault="00667D92" w:rsidP="00667D92">
      <w:pPr>
        <w:autoSpaceDE w:val="0"/>
        <w:autoSpaceDN w:val="0"/>
        <w:adjustRightInd w:val="0"/>
        <w:ind w:firstLine="709"/>
        <w:jc w:val="both"/>
      </w:pPr>
      <w:r w:rsidRPr="000E4BD6">
        <w:t xml:space="preserve">10) размещает разъяснения положений конкурсной документации и документации об электронном аукционе в </w:t>
      </w:r>
      <w:r w:rsidR="003E18D0">
        <w:t>ЕИС</w:t>
      </w:r>
      <w:r w:rsidRPr="000E4BD6">
        <w:t>;</w:t>
      </w:r>
    </w:p>
    <w:p w:rsidR="00667D92" w:rsidRPr="000E4BD6" w:rsidRDefault="00667D92" w:rsidP="00667D92">
      <w:pPr>
        <w:autoSpaceDE w:val="0"/>
        <w:autoSpaceDN w:val="0"/>
        <w:adjustRightInd w:val="0"/>
        <w:ind w:firstLine="709"/>
        <w:jc w:val="both"/>
      </w:pPr>
      <w:r w:rsidRPr="000E4BD6">
        <w:lastRenderedPageBreak/>
        <w:t xml:space="preserve">11) вносит изменения в конкурсную документацию и документацию об электронном аукционе в порядке, предусмотренном законодательством Российской Федерации, и размещает данные изменения в </w:t>
      </w:r>
      <w:r w:rsidR="003E18D0">
        <w:t>ЕИС</w:t>
      </w:r>
      <w:r w:rsidRPr="000E4BD6">
        <w:t>;</w:t>
      </w:r>
    </w:p>
    <w:p w:rsidR="00667D92" w:rsidRPr="000E4BD6" w:rsidRDefault="00667D92" w:rsidP="00667D92">
      <w:pPr>
        <w:autoSpaceDE w:val="0"/>
        <w:autoSpaceDN w:val="0"/>
        <w:adjustRightInd w:val="0"/>
        <w:ind w:firstLine="709"/>
        <w:jc w:val="both"/>
      </w:pPr>
      <w:r w:rsidRPr="000E4BD6">
        <w:t>12) организует получение, регистрацию и хранение заявок участников закупок;</w:t>
      </w:r>
    </w:p>
    <w:p w:rsidR="00667D92" w:rsidRPr="000E4BD6" w:rsidRDefault="00667D92" w:rsidP="00667D92">
      <w:pPr>
        <w:autoSpaceDE w:val="0"/>
        <w:autoSpaceDN w:val="0"/>
        <w:adjustRightInd w:val="0"/>
        <w:ind w:firstLine="709"/>
        <w:jc w:val="both"/>
      </w:pPr>
      <w:proofErr w:type="gramStart"/>
      <w:r w:rsidRPr="000E4BD6">
        <w:t>13) осуществляет аудиозапись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roofErr w:type="gramEnd"/>
    </w:p>
    <w:p w:rsidR="00667D92" w:rsidRPr="000E4BD6" w:rsidRDefault="00667D92" w:rsidP="00667D92">
      <w:pPr>
        <w:autoSpaceDE w:val="0"/>
        <w:autoSpaceDN w:val="0"/>
        <w:adjustRightInd w:val="0"/>
        <w:ind w:firstLine="709"/>
        <w:jc w:val="both"/>
      </w:pPr>
      <w:proofErr w:type="gramStart"/>
      <w:r w:rsidRPr="000E4BD6">
        <w:t xml:space="preserve">14) размещает в </w:t>
      </w:r>
      <w:r w:rsidR="003E18D0">
        <w:t>ЕИС</w:t>
      </w:r>
      <w:r w:rsidRPr="000E4BD6">
        <w:t xml:space="preserve"> протоколы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рассмотрения и оценки заявок на участие в конкурсе, рассмотрения единственной заявки на участие в конкурсе, первого этапа двухэтапного конкурса, рассмотрения заявок на участие в электронном аукционе, подведения итогов электронного аукциона, рассмотрения</w:t>
      </w:r>
      <w:proofErr w:type="gramEnd"/>
      <w:r w:rsidRPr="000E4BD6">
        <w:t xml:space="preserve"> единственной заявки на участие в электронном аукционе, выписки из протоколов проведения запроса предложений, протоколы проведения запроса предложений, итоговые протоколы проведения запроса предложений;</w:t>
      </w:r>
    </w:p>
    <w:p w:rsidR="00667D92" w:rsidRPr="000E4BD6" w:rsidRDefault="00667D92" w:rsidP="00667D92">
      <w:pPr>
        <w:autoSpaceDE w:val="0"/>
        <w:autoSpaceDN w:val="0"/>
        <w:adjustRightInd w:val="0"/>
        <w:ind w:firstLine="709"/>
        <w:jc w:val="both"/>
      </w:pPr>
      <w:proofErr w:type="gramStart"/>
      <w:r w:rsidRPr="000E4BD6">
        <w:t>15) организует хранение протоколов, составленных в ходе определения поставщиков (подрядчиков, исполнителей), заявок участников закупок, конкурсных документаций, документаций об электронном аукционе, изменений, внесенных в конкурсную документацию, документацию об электронном аукционе, документаций о проведении запроса предложений, разъяснений конкурсной документации, документации об электронном аукционе, а также аудиозаписи вскрытия конвертов с заявками на участие в открытом конкурсе и (или) открытия доступа к поданным в</w:t>
      </w:r>
      <w:proofErr w:type="gramEnd"/>
      <w:r w:rsidRPr="000E4BD6">
        <w:t xml:space="preserve"> </w:t>
      </w:r>
      <w:proofErr w:type="gramStart"/>
      <w:r w:rsidRPr="000E4BD6">
        <w:t>форме электронных документов заявкам на участие в открытом конкурсе,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а также иных документов, необходимых для определения поставщиков (подрядчиков, исполнителей), в течение срока, установленного законодательством Российской Федерации;</w:t>
      </w:r>
      <w:proofErr w:type="gramEnd"/>
    </w:p>
    <w:p w:rsidR="00667D92" w:rsidRPr="000E4BD6" w:rsidRDefault="00667D92" w:rsidP="00667D92">
      <w:pPr>
        <w:autoSpaceDE w:val="0"/>
        <w:autoSpaceDN w:val="0"/>
        <w:adjustRightInd w:val="0"/>
        <w:ind w:firstLine="709"/>
        <w:jc w:val="both"/>
      </w:pPr>
      <w:r w:rsidRPr="000E4BD6">
        <w:t xml:space="preserve">16) обеспечивает </w:t>
      </w:r>
      <w:r w:rsidRPr="00AB40DD">
        <w:t xml:space="preserve">порядок определения поставщиков (подрядчиков, исполнителей) требованиям, установленным Федеральным </w:t>
      </w:r>
      <w:hyperlink r:id="rId20" w:history="1">
        <w:r w:rsidRPr="00AB40DD">
          <w:t>законом</w:t>
        </w:r>
      </w:hyperlink>
      <w:r w:rsidRPr="00AB40DD">
        <w:t>;</w:t>
      </w:r>
    </w:p>
    <w:p w:rsidR="00667D92" w:rsidRPr="000E4BD6" w:rsidRDefault="00667D92" w:rsidP="00667D92">
      <w:pPr>
        <w:autoSpaceDE w:val="0"/>
        <w:autoSpaceDN w:val="0"/>
        <w:adjustRightInd w:val="0"/>
        <w:ind w:firstLine="709"/>
        <w:jc w:val="both"/>
      </w:pPr>
      <w:r w:rsidRPr="000E4BD6">
        <w:t>17) передает заказчику один экземпляр протокола рассмотрения и оценки заявок на участие в конкурсе, протокола рассмотрения единственной заявки на участие в конкурсе в течение одного рабочего дня, следующего после дня подписания указанного протокола, для вручения победителю конкурса.</w:t>
      </w:r>
    </w:p>
    <w:p w:rsidR="00667D92" w:rsidRPr="006C2DA0" w:rsidRDefault="00667D92" w:rsidP="00A95BC9">
      <w:pPr>
        <w:pStyle w:val="a5"/>
        <w:numPr>
          <w:ilvl w:val="1"/>
          <w:numId w:val="10"/>
        </w:numPr>
        <w:autoSpaceDE w:val="0"/>
        <w:autoSpaceDN w:val="0"/>
        <w:adjustRightInd w:val="0"/>
        <w:ind w:left="0" w:firstLine="709"/>
        <w:jc w:val="both"/>
      </w:pPr>
      <w:r w:rsidRPr="006C2DA0">
        <w:t>Заказчики в целях обеспечения осуществления уполномоченным органом переданных полномочий по определению поставщиков (подрядчиков, исполнителей) и упорядочения взаимодействия между уполномоченным органом и заказчиками:</w:t>
      </w:r>
    </w:p>
    <w:p w:rsidR="00667D92" w:rsidRPr="00AB40DD" w:rsidRDefault="00667D92" w:rsidP="00A95BC9">
      <w:pPr>
        <w:autoSpaceDE w:val="0"/>
        <w:autoSpaceDN w:val="0"/>
        <w:adjustRightInd w:val="0"/>
        <w:ind w:firstLine="709"/>
        <w:jc w:val="both"/>
      </w:pPr>
      <w:r w:rsidRPr="006C2DA0">
        <w:t xml:space="preserve">1) готовят и направляют в </w:t>
      </w:r>
      <w:r w:rsidRPr="00AB40DD">
        <w:t xml:space="preserve">уполномоченный орган </w:t>
      </w:r>
      <w:hyperlink r:id="rId21" w:history="1">
        <w:r w:rsidRPr="00AB40DD">
          <w:t>заявки</w:t>
        </w:r>
      </w:hyperlink>
      <w:r w:rsidRPr="00AB40DD">
        <w:t xml:space="preserve"> заказчиков по форме согласно приложению </w:t>
      </w:r>
      <w:r w:rsidR="00A27514">
        <w:t xml:space="preserve">№ 2 </w:t>
      </w:r>
      <w:r w:rsidRPr="00AB40DD">
        <w:t>к настоящему Порядку и иные необходимые документы на основании и в соответствии с планом-графиком. Заявки заказчиков должны быть направлены в сроки, указанные в плане-графике с учетом сроков, необходимых на разработку документации (конкурсной документации, документации об электронном аукционе, документации о проведении запроса предложений).</w:t>
      </w:r>
    </w:p>
    <w:p w:rsidR="00667D92" w:rsidRPr="006C2DA0" w:rsidRDefault="008F7375" w:rsidP="00667D92">
      <w:pPr>
        <w:autoSpaceDE w:val="0"/>
        <w:autoSpaceDN w:val="0"/>
        <w:adjustRightInd w:val="0"/>
        <w:ind w:firstLine="709"/>
        <w:jc w:val="both"/>
      </w:pPr>
      <w:hyperlink r:id="rId22" w:history="1">
        <w:r w:rsidR="00667D92" w:rsidRPr="00AB40DD">
          <w:t>Заявки</w:t>
        </w:r>
      </w:hyperlink>
      <w:r w:rsidR="00667D92" w:rsidRPr="00AB40DD">
        <w:t xml:space="preserve"> и иные необходимые документы заказчики направляют</w:t>
      </w:r>
      <w:r w:rsidR="00667D92" w:rsidRPr="006C2DA0">
        <w:t xml:space="preserve"> на бумажном носителе, а также в электронном виде, по форме согласно приложению к настоящему Порядку. Заявка заказчика и все приложения к ней должны быть подписаны уполномоченным должностным лицом заказчика и заверены печатью заказчика. Заявка заказчика в обязательном порядке должна быть согласована работником, </w:t>
      </w:r>
      <w:r w:rsidR="00667D92" w:rsidRPr="006C2DA0">
        <w:lastRenderedPageBreak/>
        <w:t xml:space="preserve">осуществляющим организацию исполнения и контроль бюджетной сметы (плана финансово-хозяйственной деятельности) соответствующего учреждения. </w:t>
      </w:r>
    </w:p>
    <w:p w:rsidR="00667D92" w:rsidRPr="00CE06EA" w:rsidRDefault="00667D92" w:rsidP="00667D92">
      <w:pPr>
        <w:autoSpaceDE w:val="0"/>
        <w:autoSpaceDN w:val="0"/>
        <w:adjustRightInd w:val="0"/>
        <w:ind w:firstLine="709"/>
        <w:jc w:val="both"/>
      </w:pPr>
      <w:r w:rsidRPr="00CE06EA">
        <w:t>Приложением к заявке заказчика являются:</w:t>
      </w:r>
    </w:p>
    <w:p w:rsidR="00667D92" w:rsidRPr="00CE06EA" w:rsidRDefault="00667D92" w:rsidP="00667D92">
      <w:pPr>
        <w:autoSpaceDE w:val="0"/>
        <w:autoSpaceDN w:val="0"/>
        <w:adjustRightInd w:val="0"/>
        <w:ind w:firstLine="709"/>
        <w:jc w:val="both"/>
      </w:pPr>
      <w:r w:rsidRPr="00CE06EA">
        <w:t>- проект гражданско-правового договора на поставку товаров, выполнение работ, оказание услуг от имени муниципального образования или гражданско-правовой договор бюджетного учреждения (далее - контракт);</w:t>
      </w:r>
    </w:p>
    <w:p w:rsidR="00667D92" w:rsidRPr="00CE06EA" w:rsidRDefault="00667D92" w:rsidP="00667D92">
      <w:pPr>
        <w:autoSpaceDE w:val="0"/>
        <w:autoSpaceDN w:val="0"/>
        <w:adjustRightInd w:val="0"/>
        <w:ind w:firstLine="709"/>
        <w:jc w:val="both"/>
      </w:pPr>
      <w:r w:rsidRPr="00CE06EA">
        <w:t>- обоснование начальной (максимальной) цены контракта на поставку товаров, выполнение работ, оказание услуг;</w:t>
      </w:r>
    </w:p>
    <w:p w:rsidR="00667D92" w:rsidRPr="00CE06EA" w:rsidRDefault="00667D92" w:rsidP="00667D92">
      <w:pPr>
        <w:autoSpaceDE w:val="0"/>
        <w:autoSpaceDN w:val="0"/>
        <w:adjustRightInd w:val="0"/>
        <w:ind w:firstLine="709"/>
        <w:jc w:val="both"/>
      </w:pPr>
      <w:r w:rsidRPr="00CE06EA">
        <w:t>- техническое задание (описание объекта закупки) (при необходимости);</w:t>
      </w:r>
    </w:p>
    <w:p w:rsidR="00667D92" w:rsidRPr="00CE06EA" w:rsidRDefault="00667D92" w:rsidP="00667D92">
      <w:pPr>
        <w:autoSpaceDE w:val="0"/>
        <w:autoSpaceDN w:val="0"/>
        <w:adjustRightInd w:val="0"/>
        <w:ind w:firstLine="709"/>
        <w:jc w:val="both"/>
      </w:pPr>
      <w:r w:rsidRPr="00CE06EA">
        <w:t>- проектно-сметная документация (при необходимости);</w:t>
      </w:r>
    </w:p>
    <w:p w:rsidR="00667D92" w:rsidRPr="00CE06EA" w:rsidRDefault="00667D92" w:rsidP="00667D92">
      <w:pPr>
        <w:autoSpaceDE w:val="0"/>
        <w:autoSpaceDN w:val="0"/>
        <w:adjustRightInd w:val="0"/>
        <w:ind w:firstLine="709"/>
        <w:jc w:val="both"/>
      </w:pPr>
      <w:r w:rsidRPr="00CE06EA">
        <w:t>- локальный сметный расчет;</w:t>
      </w:r>
    </w:p>
    <w:p w:rsidR="00667D92" w:rsidRPr="00CE06EA" w:rsidRDefault="00667D92" w:rsidP="00667D92">
      <w:pPr>
        <w:autoSpaceDE w:val="0"/>
        <w:autoSpaceDN w:val="0"/>
        <w:adjustRightInd w:val="0"/>
        <w:ind w:firstLine="709"/>
        <w:jc w:val="both"/>
      </w:pPr>
      <w:r w:rsidRPr="00CE06EA">
        <w:t>- схемы (при необходимости).</w:t>
      </w:r>
    </w:p>
    <w:p w:rsidR="00667D92" w:rsidRPr="00CE06EA" w:rsidRDefault="00667D92" w:rsidP="00667D92">
      <w:pPr>
        <w:autoSpaceDE w:val="0"/>
        <w:autoSpaceDN w:val="0"/>
        <w:adjustRightInd w:val="0"/>
        <w:ind w:firstLine="709"/>
        <w:jc w:val="both"/>
      </w:pPr>
      <w:r w:rsidRPr="00CE06EA">
        <w:t>2) определяют способ определения поставщиков (подрядчиков, исполнителей) в соответствии с требованиями действующего законодательства Российской Федерации;</w:t>
      </w:r>
    </w:p>
    <w:p w:rsidR="00667D92" w:rsidRPr="00CE06EA" w:rsidRDefault="00667D92" w:rsidP="00667D92">
      <w:pPr>
        <w:autoSpaceDE w:val="0"/>
        <w:autoSpaceDN w:val="0"/>
        <w:adjustRightInd w:val="0"/>
        <w:ind w:firstLine="709"/>
        <w:jc w:val="both"/>
      </w:pPr>
      <w:r w:rsidRPr="00CE06EA">
        <w:t>3) открывают счета для перечисления средств участников закупок;</w:t>
      </w:r>
    </w:p>
    <w:p w:rsidR="00667D92" w:rsidRPr="00CE06EA" w:rsidRDefault="00667D92" w:rsidP="00667D92">
      <w:pPr>
        <w:autoSpaceDE w:val="0"/>
        <w:autoSpaceDN w:val="0"/>
        <w:adjustRightInd w:val="0"/>
        <w:ind w:firstLine="709"/>
        <w:jc w:val="both"/>
      </w:pPr>
      <w:r w:rsidRPr="00CE06EA">
        <w:t xml:space="preserve">4) вносят уполномоченному органу предложения о необходимости внесения изменений в конкурсную документацию, документацию об электронном аукционе путем направления проекта таких изменений. При внесении изменений в техническую часть конкурсной документации, документации об электронном аукционе на выполнение работ по ремонту, строительству или реконструкции проект изменений </w:t>
      </w:r>
      <w:r w:rsidRPr="00AB40DD">
        <w:t>согласовывается с курирующими специалистами.</w:t>
      </w:r>
      <w:r w:rsidRPr="00CE06EA">
        <w:t xml:space="preserve"> Готовят необходимые разъяснения положений технической части конкурсной документации, технической части документации об электронном аукционе согласно запросам о даче разъяснений положений конкурсной документации, запросам о даче разъяснений положений документации об электронном аукционе от участников закупки. Внесение изменений, касающихся показателей и информации, указанной в плане-графике, без внесения изменений в соответствующую графу плана-графика не допускается;</w:t>
      </w:r>
    </w:p>
    <w:p w:rsidR="00667D92" w:rsidRPr="00CE06EA" w:rsidRDefault="00667D92" w:rsidP="00667D92">
      <w:pPr>
        <w:autoSpaceDE w:val="0"/>
        <w:autoSpaceDN w:val="0"/>
        <w:adjustRightInd w:val="0"/>
        <w:ind w:firstLine="709"/>
        <w:jc w:val="both"/>
      </w:pPr>
      <w:r w:rsidRPr="00CE06EA">
        <w:t xml:space="preserve">5) утверждают конкурсную документацию, документацию об электронном аукционе, документацию о проведении запроса предложений путем визирования титульного листа документации в срок не позднее двух рабочих дней </w:t>
      </w:r>
      <w:proofErr w:type="gramStart"/>
      <w:r w:rsidRPr="00CE06EA">
        <w:t>с даты получения</w:t>
      </w:r>
      <w:proofErr w:type="gramEnd"/>
      <w:r w:rsidRPr="00CE06EA">
        <w:t xml:space="preserve"> проекта документации либо направляют в указанный срок замечания к документации в уполномоченный орган;</w:t>
      </w:r>
    </w:p>
    <w:p w:rsidR="00667D92" w:rsidRPr="00CE06EA" w:rsidRDefault="00667D92" w:rsidP="00667D92">
      <w:pPr>
        <w:autoSpaceDE w:val="0"/>
        <w:autoSpaceDN w:val="0"/>
        <w:adjustRightInd w:val="0"/>
        <w:ind w:firstLine="709"/>
        <w:jc w:val="both"/>
      </w:pPr>
      <w:r w:rsidRPr="00CE06EA">
        <w:t>6) осуществляют по поручению уполномоченного органа проверку заявок участников закупок:</w:t>
      </w:r>
    </w:p>
    <w:p w:rsidR="00667D92" w:rsidRPr="00AB40DD" w:rsidRDefault="00667D92" w:rsidP="00667D92">
      <w:pPr>
        <w:autoSpaceDE w:val="0"/>
        <w:autoSpaceDN w:val="0"/>
        <w:adjustRightInd w:val="0"/>
        <w:ind w:firstLine="709"/>
        <w:jc w:val="both"/>
      </w:pPr>
      <w:r w:rsidRPr="00CE06EA">
        <w:t xml:space="preserve">на соответствие требованиям конкурсной документации, документации об электронном аукционе либо документации о проведении </w:t>
      </w:r>
      <w:r w:rsidRPr="00AB40DD">
        <w:t>запроса предложений;</w:t>
      </w:r>
    </w:p>
    <w:p w:rsidR="00667D92" w:rsidRPr="00AB40DD" w:rsidRDefault="00667D92" w:rsidP="00667D92">
      <w:pPr>
        <w:autoSpaceDE w:val="0"/>
        <w:autoSpaceDN w:val="0"/>
        <w:adjustRightInd w:val="0"/>
        <w:ind w:firstLine="709"/>
        <w:jc w:val="both"/>
      </w:pPr>
      <w:r w:rsidRPr="00AB40DD">
        <w:t xml:space="preserve">на соответствие требованиям, установленным </w:t>
      </w:r>
      <w:hyperlink r:id="rId23" w:history="1">
        <w:r w:rsidRPr="00AB40DD">
          <w:t>статьей 31</w:t>
        </w:r>
      </w:hyperlink>
      <w:r w:rsidRPr="00AB40DD">
        <w:t xml:space="preserve"> Федерального закона;</w:t>
      </w:r>
    </w:p>
    <w:p w:rsidR="00667D92" w:rsidRPr="00CE06EA" w:rsidRDefault="00667D92" w:rsidP="00667D92">
      <w:pPr>
        <w:autoSpaceDE w:val="0"/>
        <w:autoSpaceDN w:val="0"/>
        <w:adjustRightInd w:val="0"/>
        <w:ind w:firstLine="709"/>
        <w:jc w:val="both"/>
      </w:pPr>
      <w:r w:rsidRPr="00AB40DD">
        <w:t xml:space="preserve">на наличие определенных </w:t>
      </w:r>
      <w:hyperlink r:id="rId24" w:history="1">
        <w:r w:rsidRPr="00AB40DD">
          <w:t>частью 2 статьи 51</w:t>
        </w:r>
      </w:hyperlink>
      <w:r w:rsidRPr="00AB40DD">
        <w:t xml:space="preserve">, </w:t>
      </w:r>
      <w:hyperlink r:id="rId25" w:history="1">
        <w:r w:rsidRPr="00AB40DD">
          <w:t>частями 3</w:t>
        </w:r>
      </w:hyperlink>
      <w:r w:rsidRPr="00AB40DD">
        <w:t xml:space="preserve"> - </w:t>
      </w:r>
      <w:hyperlink r:id="rId26" w:history="1">
        <w:r w:rsidRPr="00AB40DD">
          <w:t>5 статьи 66</w:t>
        </w:r>
      </w:hyperlink>
      <w:r w:rsidRPr="00AB40DD">
        <w:t xml:space="preserve"> Федерального </w:t>
      </w:r>
      <w:r w:rsidRPr="00CE06EA">
        <w:t>закона информации, наличие в таких документах недостоверных сведений об участнике закупки или о предлагаемых товарах, работах, услугах, на признание заявки на участие в запросе предложений соответствующей либо не соответствующей требованиям, установленным документацией о проведении запроса предложений;</w:t>
      </w:r>
    </w:p>
    <w:p w:rsidR="00667D92" w:rsidRPr="00CE06EA" w:rsidRDefault="00667D92" w:rsidP="00667D92">
      <w:pPr>
        <w:autoSpaceDE w:val="0"/>
        <w:autoSpaceDN w:val="0"/>
        <w:adjustRightInd w:val="0"/>
        <w:ind w:firstLine="709"/>
        <w:jc w:val="both"/>
      </w:pPr>
      <w:r w:rsidRPr="00CE06EA">
        <w:t>7) возвращают внесенные в качестве обеспечения заявки на участие в закупке денежные средства участнику закупки в случаях, предусмотренных законодательством Российской Федерации;</w:t>
      </w:r>
    </w:p>
    <w:p w:rsidR="00667D92" w:rsidRPr="00CE06EA" w:rsidRDefault="00667D92" w:rsidP="00667D92">
      <w:pPr>
        <w:autoSpaceDE w:val="0"/>
        <w:autoSpaceDN w:val="0"/>
        <w:adjustRightInd w:val="0"/>
        <w:ind w:firstLine="709"/>
        <w:jc w:val="both"/>
      </w:pPr>
      <w:r w:rsidRPr="00CE06EA">
        <w:t>8) заполняют проект контракта для направления победителю конкурса, электронного аукциона, запроса предложений, с которым заключается контракт;</w:t>
      </w:r>
    </w:p>
    <w:p w:rsidR="00667D92" w:rsidRPr="00CE06EA" w:rsidRDefault="00667D92" w:rsidP="00667D92">
      <w:pPr>
        <w:autoSpaceDE w:val="0"/>
        <w:autoSpaceDN w:val="0"/>
        <w:adjustRightInd w:val="0"/>
        <w:ind w:firstLine="709"/>
        <w:jc w:val="both"/>
      </w:pPr>
      <w:r w:rsidRPr="00CE06EA">
        <w:t>9) передают победителям конкурсов экземпляры протоколов рассмотрения и оценки заявок на участие в конкурсе, протоколов рассмотрения единственной заявки на участие в конкурсе, проекты контрактов;</w:t>
      </w:r>
    </w:p>
    <w:p w:rsidR="00667D92" w:rsidRPr="00CE06EA" w:rsidRDefault="00667D92" w:rsidP="00667D92">
      <w:pPr>
        <w:autoSpaceDE w:val="0"/>
        <w:autoSpaceDN w:val="0"/>
        <w:adjustRightInd w:val="0"/>
        <w:ind w:firstLine="709"/>
        <w:jc w:val="both"/>
      </w:pPr>
      <w:r w:rsidRPr="00CE06EA">
        <w:t>10) заключают контракты в порядке, установленном законодательством Российской Федерации;</w:t>
      </w:r>
    </w:p>
    <w:p w:rsidR="00667D92" w:rsidRPr="00CE06EA" w:rsidRDefault="00667D92" w:rsidP="00667D92">
      <w:pPr>
        <w:autoSpaceDE w:val="0"/>
        <w:autoSpaceDN w:val="0"/>
        <w:adjustRightInd w:val="0"/>
        <w:ind w:firstLine="709"/>
        <w:jc w:val="both"/>
      </w:pPr>
      <w:r w:rsidRPr="00CE06EA">
        <w:lastRenderedPageBreak/>
        <w:t>11) выполняют иные функции в соответствии с законодательством Российской Федерации.</w:t>
      </w:r>
    </w:p>
    <w:p w:rsidR="00667D92" w:rsidRDefault="00667D92" w:rsidP="00667D92">
      <w:pPr>
        <w:autoSpaceDE w:val="0"/>
        <w:autoSpaceDN w:val="0"/>
        <w:adjustRightInd w:val="0"/>
        <w:jc w:val="both"/>
        <w:rPr>
          <w:rFonts w:ascii="Arial" w:hAnsi="Arial" w:cs="Arial"/>
          <w:sz w:val="20"/>
          <w:szCs w:val="20"/>
        </w:rPr>
      </w:pPr>
    </w:p>
    <w:p w:rsidR="00667D92" w:rsidRPr="00222B38" w:rsidRDefault="00667D92" w:rsidP="00667D92">
      <w:pPr>
        <w:autoSpaceDE w:val="0"/>
        <w:autoSpaceDN w:val="0"/>
        <w:adjustRightInd w:val="0"/>
        <w:jc w:val="center"/>
      </w:pPr>
      <w:r w:rsidRPr="00222B38">
        <w:t xml:space="preserve">III. Порядок работы конкурсных, аукционных комиссий, комиссий по рассмотрению заявок на участие в запросе предложений по осуществлению закупки </w:t>
      </w:r>
    </w:p>
    <w:p w:rsidR="00667D92" w:rsidRPr="00222B38" w:rsidRDefault="00667D92" w:rsidP="00667D92">
      <w:pPr>
        <w:autoSpaceDE w:val="0"/>
        <w:autoSpaceDN w:val="0"/>
        <w:adjustRightInd w:val="0"/>
        <w:jc w:val="both"/>
      </w:pPr>
    </w:p>
    <w:p w:rsidR="00667D92" w:rsidRPr="00222B38" w:rsidRDefault="00667D92" w:rsidP="00A95BC9">
      <w:pPr>
        <w:pStyle w:val="a5"/>
        <w:numPr>
          <w:ilvl w:val="1"/>
          <w:numId w:val="10"/>
        </w:numPr>
        <w:autoSpaceDE w:val="0"/>
        <w:autoSpaceDN w:val="0"/>
        <w:adjustRightInd w:val="0"/>
        <w:ind w:left="0" w:firstLine="709"/>
        <w:jc w:val="both"/>
      </w:pPr>
      <w:r w:rsidRPr="00222B38">
        <w:t xml:space="preserve">Конкурсные, аукционные комиссии, комиссии по рассмотрению заявок на участие в запросе предложений и окончательных предложений создаются в целях осуществления закупок способами, установленными настоящим Порядком, а также </w:t>
      </w:r>
      <w:r w:rsidRPr="00AB40DD">
        <w:t xml:space="preserve">Федеральным </w:t>
      </w:r>
      <w:hyperlink r:id="rId27" w:history="1">
        <w:r w:rsidRPr="00AB40DD">
          <w:t>законом</w:t>
        </w:r>
      </w:hyperlink>
      <w:r w:rsidRPr="00AB40DD">
        <w:t>, и реализации иных полномочий, установленных законодательством Российской Федерации</w:t>
      </w:r>
      <w:r w:rsidRPr="00222B38">
        <w:t>.</w:t>
      </w:r>
    </w:p>
    <w:p w:rsidR="00667D92" w:rsidRPr="00222B38" w:rsidRDefault="00667D92" w:rsidP="00A95BC9">
      <w:pPr>
        <w:pStyle w:val="a5"/>
        <w:numPr>
          <w:ilvl w:val="1"/>
          <w:numId w:val="10"/>
        </w:numPr>
        <w:autoSpaceDE w:val="0"/>
        <w:autoSpaceDN w:val="0"/>
        <w:adjustRightInd w:val="0"/>
        <w:ind w:left="0" w:firstLine="709"/>
        <w:jc w:val="both"/>
      </w:pPr>
      <w:r w:rsidRPr="00222B38">
        <w:t>Члены комиссии, председатель комиссии включаются в состав комиссии и исключаются из состава комиссии по предложениям уполномоченного органа, заказчика в соответствии с законодательством Российской Федерации, настоящим Порядком.</w:t>
      </w:r>
    </w:p>
    <w:p w:rsidR="00667D92" w:rsidRPr="00222B38" w:rsidRDefault="00667D92" w:rsidP="00A95BC9">
      <w:pPr>
        <w:pStyle w:val="a5"/>
        <w:numPr>
          <w:ilvl w:val="1"/>
          <w:numId w:val="10"/>
        </w:numPr>
        <w:autoSpaceDE w:val="0"/>
        <w:autoSpaceDN w:val="0"/>
        <w:adjustRightInd w:val="0"/>
        <w:ind w:left="0" w:firstLine="709"/>
        <w:jc w:val="both"/>
      </w:pPr>
      <w:r w:rsidRPr="00222B38">
        <w:t>В состав комиссии могут включаться представители органов (структурных подразделений) Асиновского района, органов местного самоуправления сельских поселений и иных организаций.</w:t>
      </w:r>
    </w:p>
    <w:p w:rsidR="00667D92" w:rsidRPr="00222B38" w:rsidRDefault="00667D92" w:rsidP="00667D92">
      <w:pPr>
        <w:autoSpaceDE w:val="0"/>
        <w:autoSpaceDN w:val="0"/>
        <w:adjustRightInd w:val="0"/>
        <w:ind w:firstLine="709"/>
        <w:jc w:val="both"/>
      </w:pPr>
    </w:p>
    <w:p w:rsidR="00667D92" w:rsidRDefault="00667D92" w:rsidP="00667D92">
      <w:pPr>
        <w:autoSpaceDE w:val="0"/>
        <w:autoSpaceDN w:val="0"/>
        <w:adjustRightInd w:val="0"/>
        <w:jc w:val="both"/>
        <w:rPr>
          <w:rFonts w:ascii="Arial" w:hAnsi="Arial" w:cs="Arial"/>
          <w:sz w:val="20"/>
          <w:szCs w:val="20"/>
        </w:rPr>
      </w:pPr>
    </w:p>
    <w:p w:rsidR="00667D92" w:rsidRDefault="00667D92" w:rsidP="00667D92">
      <w:pPr>
        <w:autoSpaceDE w:val="0"/>
        <w:autoSpaceDN w:val="0"/>
        <w:adjustRightInd w:val="0"/>
        <w:jc w:val="both"/>
        <w:rPr>
          <w:rFonts w:ascii="Arial" w:hAnsi="Arial" w:cs="Arial"/>
          <w:sz w:val="20"/>
          <w:szCs w:val="20"/>
        </w:rPr>
      </w:pPr>
    </w:p>
    <w:p w:rsidR="00667D92" w:rsidRDefault="00667D92" w:rsidP="00667D92">
      <w:pPr>
        <w:autoSpaceDE w:val="0"/>
        <w:autoSpaceDN w:val="0"/>
        <w:adjustRightInd w:val="0"/>
        <w:jc w:val="both"/>
        <w:rPr>
          <w:rFonts w:ascii="Arial" w:hAnsi="Arial" w:cs="Arial"/>
          <w:sz w:val="20"/>
          <w:szCs w:val="20"/>
        </w:rPr>
      </w:pPr>
    </w:p>
    <w:p w:rsidR="00667D92" w:rsidRDefault="00667D92" w:rsidP="00667D92">
      <w:pPr>
        <w:autoSpaceDE w:val="0"/>
        <w:autoSpaceDN w:val="0"/>
        <w:adjustRightInd w:val="0"/>
        <w:jc w:val="both"/>
        <w:rPr>
          <w:rFonts w:ascii="Arial" w:hAnsi="Arial" w:cs="Arial"/>
          <w:sz w:val="20"/>
          <w:szCs w:val="20"/>
        </w:rPr>
      </w:pPr>
    </w:p>
    <w:p w:rsidR="00667D92" w:rsidRDefault="00667D92" w:rsidP="00667D92">
      <w:pPr>
        <w:autoSpaceDE w:val="0"/>
        <w:autoSpaceDN w:val="0"/>
        <w:adjustRightInd w:val="0"/>
        <w:jc w:val="right"/>
        <w:outlineLvl w:val="1"/>
      </w:pPr>
    </w:p>
    <w:p w:rsidR="00667D92" w:rsidRDefault="00667D92" w:rsidP="00667D92">
      <w:pPr>
        <w:autoSpaceDE w:val="0"/>
        <w:autoSpaceDN w:val="0"/>
        <w:adjustRightInd w:val="0"/>
        <w:jc w:val="right"/>
        <w:outlineLvl w:val="1"/>
      </w:pPr>
    </w:p>
    <w:p w:rsidR="00667D92" w:rsidRDefault="00667D92" w:rsidP="00667D92">
      <w:pPr>
        <w:autoSpaceDE w:val="0"/>
        <w:autoSpaceDN w:val="0"/>
        <w:adjustRightInd w:val="0"/>
        <w:jc w:val="right"/>
        <w:outlineLvl w:val="1"/>
      </w:pPr>
    </w:p>
    <w:p w:rsidR="00667D92" w:rsidRDefault="00667D92" w:rsidP="00667D92">
      <w:pPr>
        <w:autoSpaceDE w:val="0"/>
        <w:autoSpaceDN w:val="0"/>
        <w:adjustRightInd w:val="0"/>
        <w:jc w:val="right"/>
        <w:outlineLvl w:val="1"/>
      </w:pPr>
    </w:p>
    <w:p w:rsidR="00667D92" w:rsidRDefault="00667D92" w:rsidP="00667D92">
      <w:pPr>
        <w:autoSpaceDE w:val="0"/>
        <w:autoSpaceDN w:val="0"/>
        <w:adjustRightInd w:val="0"/>
        <w:jc w:val="right"/>
        <w:outlineLvl w:val="1"/>
      </w:pPr>
    </w:p>
    <w:p w:rsidR="00667D92" w:rsidRDefault="00667D92" w:rsidP="00667D92">
      <w:pPr>
        <w:autoSpaceDE w:val="0"/>
        <w:autoSpaceDN w:val="0"/>
        <w:adjustRightInd w:val="0"/>
        <w:jc w:val="right"/>
        <w:outlineLvl w:val="1"/>
      </w:pPr>
    </w:p>
    <w:p w:rsidR="00667D92" w:rsidRDefault="00667D92" w:rsidP="00667D92">
      <w:pPr>
        <w:autoSpaceDE w:val="0"/>
        <w:autoSpaceDN w:val="0"/>
        <w:adjustRightInd w:val="0"/>
        <w:jc w:val="right"/>
        <w:outlineLvl w:val="1"/>
      </w:pPr>
    </w:p>
    <w:p w:rsidR="00667D92" w:rsidRDefault="00667D92" w:rsidP="00667D92">
      <w:pPr>
        <w:autoSpaceDE w:val="0"/>
        <w:autoSpaceDN w:val="0"/>
        <w:adjustRightInd w:val="0"/>
        <w:jc w:val="right"/>
        <w:outlineLvl w:val="1"/>
      </w:pPr>
    </w:p>
    <w:p w:rsidR="00667D92" w:rsidRDefault="00667D92" w:rsidP="00667D92">
      <w:pPr>
        <w:autoSpaceDE w:val="0"/>
        <w:autoSpaceDN w:val="0"/>
        <w:adjustRightInd w:val="0"/>
        <w:jc w:val="right"/>
        <w:outlineLvl w:val="1"/>
      </w:pPr>
    </w:p>
    <w:p w:rsidR="00485ABB" w:rsidRDefault="00485ABB" w:rsidP="00485ABB">
      <w:pPr>
        <w:autoSpaceDE w:val="0"/>
        <w:autoSpaceDN w:val="0"/>
        <w:adjustRightInd w:val="0"/>
        <w:jc w:val="right"/>
        <w:outlineLvl w:val="1"/>
      </w:pPr>
    </w:p>
    <w:p w:rsidR="00485ABB" w:rsidRDefault="00485ABB" w:rsidP="00485ABB">
      <w:pPr>
        <w:autoSpaceDE w:val="0"/>
        <w:autoSpaceDN w:val="0"/>
        <w:adjustRightInd w:val="0"/>
        <w:jc w:val="right"/>
        <w:outlineLvl w:val="1"/>
      </w:pPr>
    </w:p>
    <w:p w:rsidR="00485ABB" w:rsidRDefault="00485ABB" w:rsidP="00485ABB">
      <w:pPr>
        <w:autoSpaceDE w:val="0"/>
        <w:autoSpaceDN w:val="0"/>
        <w:adjustRightInd w:val="0"/>
        <w:jc w:val="right"/>
        <w:outlineLvl w:val="1"/>
      </w:pPr>
    </w:p>
    <w:p w:rsidR="00485ABB" w:rsidRDefault="00485ABB" w:rsidP="00485ABB">
      <w:pPr>
        <w:autoSpaceDE w:val="0"/>
        <w:autoSpaceDN w:val="0"/>
        <w:adjustRightInd w:val="0"/>
        <w:jc w:val="right"/>
        <w:outlineLvl w:val="1"/>
      </w:pPr>
    </w:p>
    <w:p w:rsidR="00485ABB" w:rsidRDefault="00485ABB" w:rsidP="00485ABB">
      <w:pPr>
        <w:autoSpaceDE w:val="0"/>
        <w:autoSpaceDN w:val="0"/>
        <w:adjustRightInd w:val="0"/>
        <w:jc w:val="right"/>
        <w:outlineLvl w:val="1"/>
      </w:pPr>
    </w:p>
    <w:p w:rsidR="00C05100" w:rsidRDefault="00C05100" w:rsidP="00485ABB">
      <w:pPr>
        <w:autoSpaceDE w:val="0"/>
        <w:autoSpaceDN w:val="0"/>
        <w:adjustRightInd w:val="0"/>
        <w:jc w:val="right"/>
        <w:outlineLvl w:val="1"/>
      </w:pPr>
    </w:p>
    <w:p w:rsidR="00C05100" w:rsidRDefault="00C05100" w:rsidP="00485ABB">
      <w:pPr>
        <w:autoSpaceDE w:val="0"/>
        <w:autoSpaceDN w:val="0"/>
        <w:adjustRightInd w:val="0"/>
        <w:jc w:val="right"/>
        <w:outlineLvl w:val="1"/>
      </w:pPr>
    </w:p>
    <w:p w:rsidR="00C05100" w:rsidRDefault="00C05100" w:rsidP="00485ABB">
      <w:pPr>
        <w:autoSpaceDE w:val="0"/>
        <w:autoSpaceDN w:val="0"/>
        <w:adjustRightInd w:val="0"/>
        <w:jc w:val="right"/>
        <w:outlineLvl w:val="1"/>
      </w:pPr>
    </w:p>
    <w:p w:rsidR="00C05100" w:rsidRDefault="00C05100" w:rsidP="00485ABB">
      <w:pPr>
        <w:autoSpaceDE w:val="0"/>
        <w:autoSpaceDN w:val="0"/>
        <w:adjustRightInd w:val="0"/>
        <w:jc w:val="right"/>
        <w:outlineLvl w:val="1"/>
      </w:pPr>
    </w:p>
    <w:p w:rsidR="00C05100" w:rsidRDefault="00C05100" w:rsidP="00485ABB">
      <w:pPr>
        <w:autoSpaceDE w:val="0"/>
        <w:autoSpaceDN w:val="0"/>
        <w:adjustRightInd w:val="0"/>
        <w:jc w:val="right"/>
        <w:outlineLvl w:val="1"/>
      </w:pPr>
    </w:p>
    <w:p w:rsidR="00C05100" w:rsidRDefault="00C05100" w:rsidP="00485ABB">
      <w:pPr>
        <w:autoSpaceDE w:val="0"/>
        <w:autoSpaceDN w:val="0"/>
        <w:adjustRightInd w:val="0"/>
        <w:jc w:val="right"/>
        <w:outlineLvl w:val="1"/>
      </w:pPr>
    </w:p>
    <w:p w:rsidR="00C05100" w:rsidRDefault="00C05100" w:rsidP="00485ABB">
      <w:pPr>
        <w:autoSpaceDE w:val="0"/>
        <w:autoSpaceDN w:val="0"/>
        <w:adjustRightInd w:val="0"/>
        <w:jc w:val="right"/>
        <w:outlineLvl w:val="1"/>
      </w:pPr>
    </w:p>
    <w:p w:rsidR="00C05100" w:rsidRDefault="00C05100" w:rsidP="00485ABB">
      <w:pPr>
        <w:autoSpaceDE w:val="0"/>
        <w:autoSpaceDN w:val="0"/>
        <w:adjustRightInd w:val="0"/>
        <w:jc w:val="right"/>
        <w:outlineLvl w:val="1"/>
      </w:pPr>
    </w:p>
    <w:p w:rsidR="00485ABB" w:rsidRDefault="00485ABB" w:rsidP="003E7E4F">
      <w:pPr>
        <w:autoSpaceDE w:val="0"/>
        <w:autoSpaceDN w:val="0"/>
        <w:adjustRightInd w:val="0"/>
        <w:outlineLvl w:val="1"/>
      </w:pPr>
    </w:p>
    <w:p w:rsidR="00A95BC9" w:rsidRDefault="00A95BC9" w:rsidP="003E7E4F">
      <w:pPr>
        <w:autoSpaceDE w:val="0"/>
        <w:autoSpaceDN w:val="0"/>
        <w:adjustRightInd w:val="0"/>
        <w:outlineLvl w:val="1"/>
      </w:pPr>
    </w:p>
    <w:p w:rsidR="00A95BC9" w:rsidRDefault="00A95BC9" w:rsidP="003E7E4F">
      <w:pPr>
        <w:autoSpaceDE w:val="0"/>
        <w:autoSpaceDN w:val="0"/>
        <w:adjustRightInd w:val="0"/>
        <w:outlineLvl w:val="1"/>
      </w:pPr>
    </w:p>
    <w:p w:rsidR="00A95BC9" w:rsidRDefault="00A95BC9" w:rsidP="003E7E4F">
      <w:pPr>
        <w:autoSpaceDE w:val="0"/>
        <w:autoSpaceDN w:val="0"/>
        <w:adjustRightInd w:val="0"/>
        <w:outlineLvl w:val="1"/>
      </w:pPr>
    </w:p>
    <w:p w:rsidR="00A95BC9" w:rsidRDefault="00A95BC9" w:rsidP="003E7E4F">
      <w:pPr>
        <w:autoSpaceDE w:val="0"/>
        <w:autoSpaceDN w:val="0"/>
        <w:adjustRightInd w:val="0"/>
        <w:outlineLvl w:val="1"/>
      </w:pPr>
    </w:p>
    <w:p w:rsidR="00A95BC9" w:rsidRDefault="00A95BC9" w:rsidP="003E7E4F">
      <w:pPr>
        <w:autoSpaceDE w:val="0"/>
        <w:autoSpaceDN w:val="0"/>
        <w:adjustRightInd w:val="0"/>
        <w:outlineLvl w:val="1"/>
      </w:pPr>
    </w:p>
    <w:p w:rsidR="00A95BC9" w:rsidRDefault="00A95BC9" w:rsidP="003E7E4F">
      <w:pPr>
        <w:autoSpaceDE w:val="0"/>
        <w:autoSpaceDN w:val="0"/>
        <w:adjustRightInd w:val="0"/>
        <w:outlineLvl w:val="1"/>
      </w:pPr>
    </w:p>
    <w:p w:rsidR="003E7E4F" w:rsidRDefault="003E7E4F" w:rsidP="003E7E4F">
      <w:pPr>
        <w:autoSpaceDE w:val="0"/>
        <w:autoSpaceDN w:val="0"/>
        <w:adjustRightInd w:val="0"/>
        <w:outlineLvl w:val="1"/>
      </w:pPr>
    </w:p>
    <w:p w:rsidR="00A95BC9" w:rsidRDefault="00A95BC9" w:rsidP="003E7E4F">
      <w:pPr>
        <w:autoSpaceDE w:val="0"/>
        <w:autoSpaceDN w:val="0"/>
        <w:adjustRightInd w:val="0"/>
        <w:outlineLvl w:val="1"/>
      </w:pPr>
    </w:p>
    <w:p w:rsidR="00615BBF" w:rsidRDefault="00615BBF" w:rsidP="00485ABB">
      <w:pPr>
        <w:autoSpaceDE w:val="0"/>
        <w:autoSpaceDN w:val="0"/>
        <w:adjustRightInd w:val="0"/>
        <w:jc w:val="right"/>
        <w:outlineLvl w:val="1"/>
      </w:pPr>
    </w:p>
    <w:p w:rsidR="00485ABB" w:rsidRDefault="00485ABB" w:rsidP="00485ABB">
      <w:pPr>
        <w:autoSpaceDE w:val="0"/>
        <w:autoSpaceDN w:val="0"/>
        <w:adjustRightInd w:val="0"/>
        <w:jc w:val="right"/>
        <w:outlineLvl w:val="1"/>
      </w:pPr>
      <w:r>
        <w:lastRenderedPageBreak/>
        <w:t xml:space="preserve">Приложение № 1 </w:t>
      </w:r>
    </w:p>
    <w:p w:rsidR="00485ABB" w:rsidRDefault="00485ABB" w:rsidP="00485ABB">
      <w:pPr>
        <w:autoSpaceDE w:val="0"/>
        <w:autoSpaceDN w:val="0"/>
        <w:adjustRightInd w:val="0"/>
        <w:jc w:val="right"/>
        <w:outlineLvl w:val="1"/>
      </w:pPr>
      <w:r>
        <w:t xml:space="preserve">к Порядку взаимодействия </w:t>
      </w:r>
    </w:p>
    <w:p w:rsidR="00485ABB" w:rsidRDefault="00485ABB" w:rsidP="00485ABB">
      <w:pPr>
        <w:autoSpaceDE w:val="0"/>
        <w:autoSpaceDN w:val="0"/>
        <w:adjustRightInd w:val="0"/>
        <w:jc w:val="right"/>
        <w:outlineLvl w:val="1"/>
      </w:pPr>
      <w:r>
        <w:t xml:space="preserve">уполномоченного учреждения </w:t>
      </w:r>
    </w:p>
    <w:p w:rsidR="00485ABB" w:rsidRDefault="00485ABB" w:rsidP="00485ABB">
      <w:pPr>
        <w:autoSpaceDE w:val="0"/>
        <w:autoSpaceDN w:val="0"/>
        <w:adjustRightInd w:val="0"/>
        <w:jc w:val="right"/>
        <w:outlineLvl w:val="1"/>
      </w:pPr>
      <w:r>
        <w:t>по определению поставщиков</w:t>
      </w:r>
    </w:p>
    <w:p w:rsidR="00485ABB" w:rsidRDefault="00485ABB" w:rsidP="00485ABB">
      <w:pPr>
        <w:autoSpaceDE w:val="0"/>
        <w:autoSpaceDN w:val="0"/>
        <w:adjustRightInd w:val="0"/>
        <w:jc w:val="right"/>
        <w:outlineLvl w:val="1"/>
      </w:pPr>
      <w:r>
        <w:t xml:space="preserve"> (подрядчиков, исполнителей) </w:t>
      </w:r>
      <w:proofErr w:type="gramStart"/>
      <w:r>
        <w:t>для</w:t>
      </w:r>
      <w:proofErr w:type="gramEnd"/>
    </w:p>
    <w:p w:rsidR="00485ABB" w:rsidRDefault="00485ABB" w:rsidP="00485ABB">
      <w:pPr>
        <w:autoSpaceDE w:val="0"/>
        <w:autoSpaceDN w:val="0"/>
        <w:adjustRightInd w:val="0"/>
        <w:jc w:val="right"/>
        <w:outlineLvl w:val="1"/>
      </w:pPr>
      <w:r>
        <w:t xml:space="preserve"> обеспечения муниципальных нужд</w:t>
      </w:r>
    </w:p>
    <w:p w:rsidR="00667D92" w:rsidRDefault="00485ABB" w:rsidP="00485ABB">
      <w:pPr>
        <w:autoSpaceDE w:val="0"/>
        <w:autoSpaceDN w:val="0"/>
        <w:adjustRightInd w:val="0"/>
        <w:jc w:val="right"/>
        <w:outlineLvl w:val="1"/>
      </w:pPr>
      <w:r>
        <w:t>Асиновского района</w:t>
      </w:r>
    </w:p>
    <w:p w:rsidR="00667D92" w:rsidRDefault="00667D92" w:rsidP="00667D92">
      <w:pPr>
        <w:autoSpaceDE w:val="0"/>
        <w:autoSpaceDN w:val="0"/>
        <w:adjustRightInd w:val="0"/>
        <w:jc w:val="right"/>
        <w:outlineLvl w:val="1"/>
      </w:pPr>
    </w:p>
    <w:p w:rsidR="00667D92" w:rsidRDefault="00485ABB" w:rsidP="00485ABB">
      <w:pPr>
        <w:autoSpaceDE w:val="0"/>
        <w:autoSpaceDN w:val="0"/>
        <w:adjustRightInd w:val="0"/>
        <w:jc w:val="center"/>
        <w:outlineLvl w:val="1"/>
      </w:pPr>
      <w:r>
        <w:t>Перечень Заказчиков, для которых функции по размещению заказов осуществляет Уполномоченное учреждение</w:t>
      </w:r>
    </w:p>
    <w:p w:rsidR="00A27514" w:rsidRDefault="00A27514" w:rsidP="00485ABB">
      <w:pPr>
        <w:autoSpaceDE w:val="0"/>
        <w:autoSpaceDN w:val="0"/>
        <w:adjustRightInd w:val="0"/>
        <w:jc w:val="center"/>
        <w:outlineLvl w:val="1"/>
      </w:pP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604"/>
        <w:gridCol w:w="6946"/>
      </w:tblGrid>
      <w:tr w:rsidR="00A27514" w:rsidRPr="009F4305" w:rsidTr="003A373F">
        <w:trPr>
          <w:trHeight w:val="300"/>
        </w:trPr>
        <w:tc>
          <w:tcPr>
            <w:tcW w:w="960" w:type="dxa"/>
            <w:tcBorders>
              <w:top w:val="single" w:sz="4" w:space="0" w:color="auto"/>
              <w:left w:val="single" w:sz="4" w:space="0" w:color="auto"/>
              <w:bottom w:val="single" w:sz="4" w:space="0" w:color="auto"/>
              <w:right w:val="single" w:sz="4" w:space="0" w:color="auto"/>
            </w:tcBorders>
            <w:shd w:val="pct5" w:color="auto" w:fill="auto"/>
            <w:vAlign w:val="bottom"/>
            <w:hideMark/>
          </w:tcPr>
          <w:p w:rsidR="00A27514" w:rsidRPr="009F4305" w:rsidRDefault="00A27514" w:rsidP="00A27514">
            <w:pPr>
              <w:jc w:val="center"/>
            </w:pPr>
            <w:r w:rsidRPr="009F4305">
              <w:t>№</w:t>
            </w:r>
            <w:proofErr w:type="gramStart"/>
            <w:r w:rsidRPr="009F4305">
              <w:t>п</w:t>
            </w:r>
            <w:proofErr w:type="gramEnd"/>
            <w:r w:rsidRPr="009F4305">
              <w:t>/п</w:t>
            </w:r>
          </w:p>
        </w:tc>
        <w:tc>
          <w:tcPr>
            <w:tcW w:w="160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27514" w:rsidRPr="009F4305" w:rsidRDefault="00A27514" w:rsidP="00A27514">
            <w:pPr>
              <w:jc w:val="center"/>
            </w:pPr>
            <w:r w:rsidRPr="009F4305">
              <w:t>ИНН</w:t>
            </w:r>
          </w:p>
        </w:tc>
        <w:tc>
          <w:tcPr>
            <w:tcW w:w="694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27514" w:rsidRPr="009F4305" w:rsidRDefault="00A27514" w:rsidP="00A27514">
            <w:pPr>
              <w:jc w:val="center"/>
            </w:pPr>
            <w:r w:rsidRPr="009F4305">
              <w:t>Полное наименование</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1</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7002001475</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A27514">
            <w:pPr>
              <w:spacing w:after="60"/>
              <w:jc w:val="both"/>
              <w:rPr>
                <w:color w:val="000000"/>
              </w:rPr>
            </w:pPr>
            <w:r w:rsidRPr="009F4305">
              <w:rPr>
                <w:color w:val="000000"/>
              </w:rPr>
              <w:t>Муниципальное бюджетное учреждение «</w:t>
            </w:r>
            <w:proofErr w:type="spellStart"/>
            <w:r w:rsidRPr="009F4305">
              <w:rPr>
                <w:color w:val="000000"/>
              </w:rPr>
              <w:t>Асиновская</w:t>
            </w:r>
            <w:proofErr w:type="spellEnd"/>
            <w:r w:rsidRPr="009F4305">
              <w:rPr>
                <w:color w:val="000000"/>
              </w:rPr>
              <w:t xml:space="preserve"> </w:t>
            </w:r>
            <w:proofErr w:type="spellStart"/>
            <w:r w:rsidRPr="009F4305">
              <w:rPr>
                <w:color w:val="000000"/>
              </w:rPr>
              <w:t>межпоселенческая</w:t>
            </w:r>
            <w:proofErr w:type="spellEnd"/>
            <w:r w:rsidRPr="009F4305">
              <w:rPr>
                <w:color w:val="000000"/>
              </w:rPr>
              <w:t xml:space="preserve"> централизованная библиотечная система»</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2</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7002009146</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pPr>
              <w:spacing w:after="60"/>
              <w:jc w:val="both"/>
              <w:rPr>
                <w:color w:val="000000"/>
              </w:rPr>
            </w:pPr>
            <w:r w:rsidRPr="009F4305">
              <w:t>Муниципальное автономное общеобразовательное учреждение - средняя общеобразовательная школа № 1 города Асино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3</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7002009139</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pPr>
              <w:spacing w:after="60"/>
              <w:jc w:val="both"/>
              <w:rPr>
                <w:color w:val="000000"/>
              </w:rPr>
            </w:pPr>
            <w:r w:rsidRPr="009F4305">
              <w:t xml:space="preserve">Муниципальное автономное общеобразовательное учреждение «Общеобразовательная школа № 5 </w:t>
            </w:r>
            <w:proofErr w:type="spellStart"/>
            <w:r w:rsidRPr="009F4305">
              <w:t>г</w:t>
            </w:r>
            <w:proofErr w:type="gramStart"/>
            <w:r w:rsidRPr="009F4305">
              <w:t>.А</w:t>
            </w:r>
            <w:proofErr w:type="gramEnd"/>
            <w:r w:rsidRPr="009F4305">
              <w:t>сино</w:t>
            </w:r>
            <w:proofErr w:type="spellEnd"/>
            <w:r w:rsidRPr="009F4305">
              <w:t>»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4</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7002009107</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pPr>
              <w:spacing w:after="60"/>
              <w:jc w:val="both"/>
              <w:rPr>
                <w:color w:val="000000"/>
              </w:rPr>
            </w:pPr>
            <w:r w:rsidRPr="009F4305">
              <w:t>Муниципальное бюджетное общеобразовательное учреждение - вечерняя (сменная)  общеобразовательная школа № 9 города Асино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5</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7002009298</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rsidP="005112F4">
            <w:r w:rsidRPr="009F4305">
              <w:t>Муниципальное автономное дошкольное образовательное учреждение - детский сад комбинированного вида № 4 «</w:t>
            </w:r>
            <w:proofErr w:type="spellStart"/>
            <w:r w:rsidRPr="009F4305">
              <w:t>Журавушка</w:t>
            </w:r>
            <w:proofErr w:type="spellEnd"/>
            <w:r w:rsidRPr="009F4305">
              <w:t xml:space="preserve">» города Асино Томской области </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6</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7002009308</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A27514">
            <w:pPr>
              <w:spacing w:after="60"/>
              <w:jc w:val="both"/>
              <w:rPr>
                <w:color w:val="000000"/>
              </w:rPr>
            </w:pPr>
            <w:r w:rsidRPr="009F4305">
              <w:rPr>
                <w:color w:val="000000"/>
              </w:rPr>
              <w:t>Муниципальное бюджетное дошкольное образовательное учреждение: детский сад комбинированного вида № 5 «Белочка» г. Асино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7002009280</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A27514">
            <w:pPr>
              <w:spacing w:after="60"/>
              <w:jc w:val="both"/>
              <w:rPr>
                <w:color w:val="000000"/>
              </w:rPr>
            </w:pPr>
            <w:r w:rsidRPr="009F4305">
              <w:rPr>
                <w:color w:val="000000"/>
              </w:rPr>
              <w:t>Муниципальное бюджетное дошкольное образовательное учреждение: детский сад комбинированного вида № 18 «Сказка» г. Асино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8</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7002013640</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A27514">
            <w:pPr>
              <w:spacing w:after="60"/>
              <w:jc w:val="both"/>
              <w:rPr>
                <w:color w:val="000000"/>
              </w:rPr>
            </w:pPr>
            <w:r w:rsidRPr="009F4305">
              <w:rPr>
                <w:color w:val="000000"/>
              </w:rPr>
              <w:t>Муниципальное бюджетное дошкольное образовательное учреждение - детский сад «Рыбка» г. Асино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9</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7002009058</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pPr>
              <w:spacing w:after="60"/>
              <w:jc w:val="both"/>
              <w:rPr>
                <w:color w:val="000000"/>
              </w:rPr>
            </w:pPr>
            <w:r w:rsidRPr="009F4305">
              <w:t>Муниципальное автономное образовательное учреждение дополнительного образования - Детско-юношеская спортивная школа № 1 города Асино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10</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7002009178</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pPr>
              <w:spacing w:after="60"/>
              <w:jc w:val="both"/>
              <w:rPr>
                <w:color w:val="000000"/>
              </w:rPr>
            </w:pPr>
            <w:r w:rsidRPr="009F4305">
              <w:t xml:space="preserve">Муниципальное автономное общеобразовательное учреждение «Средняя общеобразовательная школа с. </w:t>
            </w:r>
            <w:proofErr w:type="gramStart"/>
            <w:r w:rsidRPr="009F4305">
              <w:t>Ново-Кусково</w:t>
            </w:r>
            <w:proofErr w:type="gramEnd"/>
            <w:r w:rsidRPr="009F4305">
              <w:t xml:space="preserve"> Асиновского района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11</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7002009241</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pPr>
              <w:spacing w:after="60"/>
              <w:jc w:val="both"/>
              <w:rPr>
                <w:color w:val="000000"/>
              </w:rPr>
            </w:pPr>
            <w:r w:rsidRPr="009F4305">
              <w:t>Муниципальное автономное общеобразовательное учреждение - средняя общеобразовательная школа села Новониколаевки Асиновского района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12</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7002009033</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pPr>
              <w:spacing w:after="60"/>
              <w:jc w:val="both"/>
              <w:rPr>
                <w:color w:val="000000"/>
              </w:rPr>
            </w:pPr>
            <w:r w:rsidRPr="009F4305">
              <w:t>Муниципальное автономное  общеобразовательное учреждение - средняя общеобразовательная школа села Батурино Асиновского района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13</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7002009210</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rsidP="005112F4">
            <w:r w:rsidRPr="009F4305">
              <w:t xml:space="preserve">Муниципальное автономное общеобразовательное учреждение - средняя общеобразовательная школа села </w:t>
            </w:r>
            <w:proofErr w:type="spellStart"/>
            <w:r w:rsidRPr="009F4305">
              <w:t>Новиковки</w:t>
            </w:r>
            <w:proofErr w:type="spellEnd"/>
            <w:r w:rsidRPr="009F4305">
              <w:t xml:space="preserve"> </w:t>
            </w:r>
            <w:proofErr w:type="spellStart"/>
            <w:r w:rsidRPr="009F4305">
              <w:t>Асиновского</w:t>
            </w:r>
            <w:proofErr w:type="spellEnd"/>
            <w:r w:rsidRPr="009F4305">
              <w:t xml:space="preserve"> района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lastRenderedPageBreak/>
              <w:t>14</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7002009354</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5112F4">
            <w:pPr>
              <w:spacing w:after="60"/>
              <w:jc w:val="both"/>
              <w:rPr>
                <w:color w:val="000000"/>
              </w:rPr>
            </w:pPr>
            <w:r w:rsidRPr="009F4305">
              <w:t>Муниципальное автономное общеобразовательное учреждение - средняя общеобразовательная школа села Ягодного Асиновского района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15</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7002009227</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185A2C">
            <w:pPr>
              <w:spacing w:after="60"/>
              <w:jc w:val="both"/>
              <w:rPr>
                <w:color w:val="000000"/>
              </w:rPr>
            </w:pPr>
            <w:r w:rsidRPr="009F4305">
              <w:t xml:space="preserve">Муниципальное автономное общеобразовательное учреждение – основная общеобразовательная школа </w:t>
            </w:r>
            <w:proofErr w:type="spellStart"/>
            <w:r w:rsidRPr="009F4305">
              <w:t>с</w:t>
            </w:r>
            <w:proofErr w:type="gramStart"/>
            <w:r w:rsidRPr="009F4305">
              <w:t>.Б</w:t>
            </w:r>
            <w:proofErr w:type="gramEnd"/>
            <w:r w:rsidRPr="009F4305">
              <w:t>ольше</w:t>
            </w:r>
            <w:proofErr w:type="spellEnd"/>
            <w:r w:rsidRPr="009F4305">
              <w:t xml:space="preserve">-Дорохово </w:t>
            </w:r>
            <w:proofErr w:type="spellStart"/>
            <w:r w:rsidRPr="009F4305">
              <w:t>Асиновского</w:t>
            </w:r>
            <w:proofErr w:type="spellEnd"/>
            <w:r w:rsidRPr="009F4305">
              <w:t xml:space="preserve"> района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16</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3A373F">
            <w:pPr>
              <w:spacing w:after="60"/>
              <w:jc w:val="center"/>
            </w:pPr>
            <w:r w:rsidRPr="009F4305">
              <w:rPr>
                <w:shd w:val="clear" w:color="auto" w:fill="FFFFFF"/>
              </w:rPr>
              <w:t>7002009192</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185A2C">
            <w:pPr>
              <w:spacing w:after="60"/>
              <w:jc w:val="both"/>
              <w:rPr>
                <w:color w:val="000000"/>
              </w:rPr>
            </w:pPr>
            <w:r w:rsidRPr="009F4305">
              <w:t xml:space="preserve">Муниципальное автономное общеобразовательное учреждение - средняя общеобразовательная школа с. </w:t>
            </w:r>
            <w:proofErr w:type="spellStart"/>
            <w:r w:rsidRPr="009F4305">
              <w:t>Минаевки</w:t>
            </w:r>
            <w:proofErr w:type="spellEnd"/>
            <w:r w:rsidRPr="009F4305">
              <w:t xml:space="preserve"> </w:t>
            </w:r>
            <w:proofErr w:type="spellStart"/>
            <w:r w:rsidRPr="009F4305">
              <w:t>Асиновского</w:t>
            </w:r>
            <w:proofErr w:type="spellEnd"/>
            <w:r w:rsidRPr="009F4305">
              <w:t xml:space="preserve"> района Томской области</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center"/>
            </w:pPr>
            <w:r w:rsidRPr="009F4305">
              <w:t>17</w:t>
            </w:r>
          </w:p>
        </w:tc>
        <w:tc>
          <w:tcPr>
            <w:tcW w:w="1604"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both"/>
            </w:pPr>
            <w:r w:rsidRPr="009F4305">
              <w:t>7002000915</w:t>
            </w:r>
          </w:p>
        </w:tc>
        <w:tc>
          <w:tcPr>
            <w:tcW w:w="6946" w:type="dxa"/>
            <w:tcBorders>
              <w:top w:val="single" w:sz="4" w:space="0" w:color="auto"/>
              <w:left w:val="single" w:sz="4" w:space="0" w:color="auto"/>
              <w:bottom w:val="single" w:sz="4" w:space="0" w:color="auto"/>
              <w:right w:val="single" w:sz="4" w:space="0" w:color="auto"/>
            </w:tcBorders>
            <w:hideMark/>
          </w:tcPr>
          <w:p w:rsidR="00A27514" w:rsidRPr="009F4305" w:rsidRDefault="00A27514">
            <w:pPr>
              <w:spacing w:after="60"/>
              <w:jc w:val="both"/>
            </w:pPr>
            <w:r w:rsidRPr="009F4305">
              <w:t>Управление культуры, спорта и молодежи администрации Асиновского района</w:t>
            </w:r>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18</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highlight w:val="yellow"/>
              </w:rPr>
            </w:pPr>
            <w:r w:rsidRPr="009F4305">
              <w:rPr>
                <w:color w:val="000000"/>
              </w:rPr>
              <w:t>7002011593</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8F7375">
            <w:pPr>
              <w:spacing w:after="60"/>
              <w:jc w:val="both"/>
              <w:rPr>
                <w:color w:val="000000"/>
                <w:highlight w:val="yellow"/>
              </w:rPr>
            </w:pPr>
            <w:hyperlink r:id="rId28" w:anchor="r69dd965db0a8e9992c0d984f75718a87" w:history="1">
              <w:r w:rsidR="00A27514" w:rsidRPr="009F4305">
                <w:rPr>
                  <w:rStyle w:val="a6"/>
                  <w:color w:val="000000"/>
                  <w:u w:val="none"/>
                </w:rPr>
                <w:t xml:space="preserve">Муниципальное учреждение «Администрация </w:t>
              </w:r>
              <w:proofErr w:type="spellStart"/>
              <w:r w:rsidR="00A27514" w:rsidRPr="009F4305">
                <w:rPr>
                  <w:rStyle w:val="a6"/>
                  <w:color w:val="000000"/>
                  <w:u w:val="none"/>
                </w:rPr>
                <w:t>Батуринского</w:t>
              </w:r>
              <w:proofErr w:type="spellEnd"/>
              <w:r w:rsidR="00A27514" w:rsidRPr="009F4305">
                <w:rPr>
                  <w:rStyle w:val="a6"/>
                  <w:color w:val="000000"/>
                  <w:u w:val="none"/>
                </w:rPr>
                <w:t xml:space="preserve"> сельского поселения</w:t>
              </w:r>
            </w:hyperlink>
            <w:r w:rsidR="00A27514" w:rsidRPr="009F4305">
              <w:rPr>
                <w:color w:val="000000"/>
              </w:rPr>
              <w:t>»</w:t>
            </w:r>
          </w:p>
        </w:tc>
      </w:tr>
      <w:tr w:rsidR="00A27514" w:rsidRPr="009F4305" w:rsidTr="003A373F">
        <w:trPr>
          <w:trHeight w:val="422"/>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19</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highlight w:val="yellow"/>
              </w:rPr>
            </w:pPr>
            <w:r w:rsidRPr="009F4305">
              <w:t>7002011586</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8F7375">
            <w:pPr>
              <w:spacing w:after="60"/>
              <w:jc w:val="both"/>
              <w:rPr>
                <w:color w:val="000000"/>
                <w:highlight w:val="yellow"/>
              </w:rPr>
            </w:pPr>
            <w:hyperlink r:id="rId29" w:anchor="rc87dbf90851c523e6c2fe5f3d3101ea0" w:history="1">
              <w:r w:rsidR="00A27514" w:rsidRPr="009F4305">
                <w:rPr>
                  <w:rStyle w:val="a6"/>
                  <w:color w:val="000000"/>
                  <w:u w:val="none"/>
                </w:rPr>
                <w:t xml:space="preserve">Муниципальное учреждение «Администрация </w:t>
              </w:r>
              <w:proofErr w:type="spellStart"/>
              <w:r w:rsidR="00A27514" w:rsidRPr="009F4305">
                <w:rPr>
                  <w:rStyle w:val="a6"/>
                  <w:color w:val="000000"/>
                  <w:u w:val="none"/>
                </w:rPr>
                <w:t>Большедороховского</w:t>
              </w:r>
              <w:proofErr w:type="spellEnd"/>
              <w:r w:rsidR="00A27514" w:rsidRPr="009F4305">
                <w:rPr>
                  <w:rStyle w:val="a6"/>
                  <w:color w:val="000000"/>
                  <w:u w:val="none"/>
                </w:rPr>
                <w:t xml:space="preserve"> сельского поселения</w:t>
              </w:r>
            </w:hyperlink>
            <w:r w:rsidR="00A27514" w:rsidRPr="009F4305">
              <w:rPr>
                <w:color w:val="000000"/>
              </w:rPr>
              <w:t>»</w:t>
            </w:r>
          </w:p>
        </w:tc>
      </w:tr>
      <w:tr w:rsidR="00A27514" w:rsidRPr="009F4305" w:rsidTr="003A373F">
        <w:trPr>
          <w:trHeight w:val="432"/>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20</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highlight w:val="yellow"/>
              </w:rPr>
            </w:pPr>
            <w:r w:rsidRPr="009F4305">
              <w:t>7002011554</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8F7375">
            <w:pPr>
              <w:spacing w:after="60"/>
              <w:jc w:val="both"/>
              <w:rPr>
                <w:color w:val="000000"/>
                <w:highlight w:val="yellow"/>
              </w:rPr>
            </w:pPr>
            <w:hyperlink r:id="rId30" w:anchor="r071e8b47f0c27c6dad6f5329094bf0cf" w:history="1">
              <w:r w:rsidR="00A27514" w:rsidRPr="009F4305">
                <w:rPr>
                  <w:rStyle w:val="a6"/>
                  <w:color w:val="000000"/>
                  <w:u w:val="none"/>
                </w:rPr>
                <w:t>Муниципальное учреждение-Администрация Новиковского сельского поселения</w:t>
              </w:r>
            </w:hyperlink>
          </w:p>
        </w:tc>
      </w:tr>
      <w:tr w:rsidR="00A27514" w:rsidRPr="009F4305" w:rsidTr="003A373F">
        <w:trPr>
          <w:trHeight w:val="301"/>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21</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highlight w:val="yellow"/>
              </w:rPr>
            </w:pPr>
            <w:r w:rsidRPr="009F4305">
              <w:rPr>
                <w:color w:val="000000"/>
              </w:rPr>
              <w:t>7002011628</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A27514">
            <w:pPr>
              <w:spacing w:after="60"/>
              <w:jc w:val="both"/>
              <w:rPr>
                <w:color w:val="000000"/>
                <w:highlight w:val="yellow"/>
              </w:rPr>
            </w:pPr>
            <w:r w:rsidRPr="009F4305">
              <w:rPr>
                <w:color w:val="000000"/>
              </w:rPr>
              <w:t xml:space="preserve">Администрация </w:t>
            </w:r>
            <w:proofErr w:type="spellStart"/>
            <w:r w:rsidRPr="009F4305">
              <w:rPr>
                <w:color w:val="000000"/>
              </w:rPr>
              <w:t>Новокусковского</w:t>
            </w:r>
            <w:proofErr w:type="spellEnd"/>
            <w:r w:rsidRPr="009F4305">
              <w:rPr>
                <w:color w:val="000000"/>
              </w:rPr>
              <w:t xml:space="preserve"> сельского поселения</w:t>
            </w:r>
          </w:p>
        </w:tc>
      </w:tr>
      <w:tr w:rsidR="00A27514" w:rsidRPr="009F4305" w:rsidTr="003A373F">
        <w:trPr>
          <w:trHeight w:val="13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22</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highlight w:val="yellow"/>
              </w:rPr>
            </w:pPr>
            <w:r w:rsidRPr="009F4305">
              <w:t>7002011610</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8F7375">
            <w:pPr>
              <w:spacing w:after="60"/>
              <w:jc w:val="both"/>
              <w:rPr>
                <w:color w:val="000000"/>
                <w:highlight w:val="yellow"/>
              </w:rPr>
            </w:pPr>
            <w:hyperlink r:id="rId31" w:anchor="r0240ee000e76695e69e756df9199d807" w:history="1">
              <w:r w:rsidR="00A27514" w:rsidRPr="009F4305">
                <w:rPr>
                  <w:rStyle w:val="a6"/>
                  <w:color w:val="000000"/>
                  <w:u w:val="none"/>
                </w:rPr>
                <w:t>Администрация Новониколаевского сельского поселения</w:t>
              </w:r>
            </w:hyperlink>
          </w:p>
        </w:tc>
      </w:tr>
      <w:tr w:rsidR="00A27514" w:rsidRPr="009F4305" w:rsidTr="003A373F">
        <w:trPr>
          <w:trHeight w:val="267"/>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rPr>
            </w:pPr>
            <w:r w:rsidRPr="009F4305">
              <w:rPr>
                <w:color w:val="000000"/>
              </w:rPr>
              <w:t>23</w:t>
            </w: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A27514" w:rsidRPr="009F4305" w:rsidRDefault="00A27514">
            <w:pPr>
              <w:spacing w:after="60"/>
              <w:jc w:val="center"/>
              <w:rPr>
                <w:color w:val="000000"/>
                <w:highlight w:val="yellow"/>
              </w:rPr>
            </w:pPr>
            <w:r w:rsidRPr="009F4305">
              <w:t>7002011561</w:t>
            </w:r>
          </w:p>
        </w:tc>
        <w:tc>
          <w:tcPr>
            <w:tcW w:w="6946" w:type="dxa"/>
            <w:tcBorders>
              <w:top w:val="single" w:sz="4" w:space="0" w:color="auto"/>
              <w:left w:val="single" w:sz="4" w:space="0" w:color="auto"/>
              <w:bottom w:val="single" w:sz="4" w:space="0" w:color="auto"/>
              <w:right w:val="single" w:sz="4" w:space="0" w:color="auto"/>
            </w:tcBorders>
            <w:vAlign w:val="center"/>
            <w:hideMark/>
          </w:tcPr>
          <w:p w:rsidR="00A27514" w:rsidRPr="009F4305" w:rsidRDefault="008F7375">
            <w:pPr>
              <w:spacing w:after="60"/>
              <w:jc w:val="both"/>
              <w:rPr>
                <w:color w:val="000000"/>
                <w:highlight w:val="yellow"/>
              </w:rPr>
            </w:pPr>
            <w:hyperlink r:id="rId32" w:anchor="r1a75f7b27ee26f4b0369dec6518b48e8" w:history="1">
              <w:r w:rsidR="00A27514" w:rsidRPr="009F4305">
                <w:rPr>
                  <w:rStyle w:val="a6"/>
                  <w:color w:val="000000"/>
                  <w:u w:val="none"/>
                </w:rPr>
                <w:t>Муниципальное учреждение-Администрация Ягодного сельского поселения</w:t>
              </w:r>
            </w:hyperlink>
          </w:p>
        </w:tc>
      </w:tr>
      <w:tr w:rsidR="00A27514" w:rsidRPr="009F4305" w:rsidTr="003A373F">
        <w:trPr>
          <w:trHeight w:val="690"/>
        </w:trPr>
        <w:tc>
          <w:tcPr>
            <w:tcW w:w="960"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center"/>
            </w:pPr>
            <w:r w:rsidRPr="009F4305">
              <w:t>24</w:t>
            </w:r>
          </w:p>
        </w:tc>
        <w:tc>
          <w:tcPr>
            <w:tcW w:w="1604"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both"/>
            </w:pPr>
            <w:r w:rsidRPr="009F4305">
              <w:t>7002009379</w:t>
            </w:r>
          </w:p>
        </w:tc>
        <w:tc>
          <w:tcPr>
            <w:tcW w:w="6946" w:type="dxa"/>
            <w:tcBorders>
              <w:top w:val="single" w:sz="4" w:space="0" w:color="auto"/>
              <w:left w:val="single" w:sz="4" w:space="0" w:color="auto"/>
              <w:bottom w:val="single" w:sz="4" w:space="0" w:color="auto"/>
              <w:right w:val="single" w:sz="4" w:space="0" w:color="auto"/>
            </w:tcBorders>
            <w:hideMark/>
          </w:tcPr>
          <w:p w:rsidR="00A27514" w:rsidRPr="009F4305" w:rsidRDefault="00185A2C">
            <w:pPr>
              <w:spacing w:after="60"/>
              <w:jc w:val="both"/>
            </w:pPr>
            <w:r w:rsidRPr="009F4305">
              <w:t>Муниципальное казённое общеобразовательное учреждение «Общеобразовательная школа для обучающихся, воспитанников с ограниченными возможностями здоровья № 10 города Асино Томской области»</w:t>
            </w:r>
          </w:p>
        </w:tc>
      </w:tr>
      <w:tr w:rsidR="00A27514" w:rsidRPr="009F4305" w:rsidTr="003A373F">
        <w:trPr>
          <w:trHeight w:val="416"/>
        </w:trPr>
        <w:tc>
          <w:tcPr>
            <w:tcW w:w="960"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center"/>
            </w:pPr>
            <w:r w:rsidRPr="009F4305">
              <w:t>25</w:t>
            </w:r>
          </w:p>
        </w:tc>
        <w:tc>
          <w:tcPr>
            <w:tcW w:w="1604"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both"/>
            </w:pPr>
            <w:r w:rsidRPr="009F4305">
              <w:t>7002011995</w:t>
            </w:r>
          </w:p>
        </w:tc>
        <w:tc>
          <w:tcPr>
            <w:tcW w:w="6946" w:type="dxa"/>
            <w:tcBorders>
              <w:top w:val="single" w:sz="4" w:space="0" w:color="auto"/>
              <w:left w:val="single" w:sz="4" w:space="0" w:color="auto"/>
              <w:bottom w:val="single" w:sz="4" w:space="0" w:color="auto"/>
              <w:right w:val="single" w:sz="4" w:space="0" w:color="auto"/>
            </w:tcBorders>
            <w:hideMark/>
          </w:tcPr>
          <w:p w:rsidR="00A27514" w:rsidRPr="009F4305" w:rsidRDefault="00A27514">
            <w:pPr>
              <w:spacing w:after="60"/>
              <w:jc w:val="both"/>
            </w:pPr>
            <w:r w:rsidRPr="009F4305">
              <w:t>Муниципальное казённое учреждение «Централизованная бухгалтерия культурно-досуговых учреждений Асиновского района»</w:t>
            </w:r>
          </w:p>
        </w:tc>
      </w:tr>
      <w:tr w:rsidR="00A27514" w:rsidRPr="009F4305" w:rsidTr="003A373F">
        <w:trPr>
          <w:trHeight w:val="284"/>
        </w:trPr>
        <w:tc>
          <w:tcPr>
            <w:tcW w:w="960"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center"/>
            </w:pPr>
            <w:r w:rsidRPr="009F4305">
              <w:t>26</w:t>
            </w:r>
          </w:p>
        </w:tc>
        <w:tc>
          <w:tcPr>
            <w:tcW w:w="1604"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both"/>
            </w:pPr>
            <w:r w:rsidRPr="009F4305">
              <w:t>7002007156</w:t>
            </w:r>
          </w:p>
        </w:tc>
        <w:tc>
          <w:tcPr>
            <w:tcW w:w="6946" w:type="dxa"/>
            <w:tcBorders>
              <w:top w:val="single" w:sz="4" w:space="0" w:color="auto"/>
              <w:left w:val="single" w:sz="4" w:space="0" w:color="auto"/>
              <w:bottom w:val="single" w:sz="4" w:space="0" w:color="auto"/>
              <w:right w:val="single" w:sz="4" w:space="0" w:color="auto"/>
            </w:tcBorders>
            <w:hideMark/>
          </w:tcPr>
          <w:p w:rsidR="00A27514" w:rsidRPr="009F4305" w:rsidRDefault="00A27514">
            <w:pPr>
              <w:spacing w:after="60"/>
              <w:jc w:val="both"/>
            </w:pPr>
            <w:r w:rsidRPr="009F4305">
              <w:t>Администрация Асиновского района</w:t>
            </w:r>
          </w:p>
        </w:tc>
      </w:tr>
      <w:tr w:rsidR="00A27514" w:rsidRPr="009F4305" w:rsidTr="003A373F">
        <w:trPr>
          <w:trHeight w:val="293"/>
        </w:trPr>
        <w:tc>
          <w:tcPr>
            <w:tcW w:w="960"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center"/>
            </w:pPr>
            <w:r w:rsidRPr="009F4305">
              <w:t>27</w:t>
            </w:r>
          </w:p>
        </w:tc>
        <w:tc>
          <w:tcPr>
            <w:tcW w:w="1604"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both"/>
            </w:pPr>
            <w:r w:rsidRPr="009F4305">
              <w:t>7002011635</w:t>
            </w:r>
          </w:p>
        </w:tc>
        <w:tc>
          <w:tcPr>
            <w:tcW w:w="6946" w:type="dxa"/>
            <w:tcBorders>
              <w:top w:val="single" w:sz="4" w:space="0" w:color="auto"/>
              <w:left w:val="single" w:sz="4" w:space="0" w:color="auto"/>
              <w:bottom w:val="single" w:sz="4" w:space="0" w:color="auto"/>
              <w:right w:val="single" w:sz="4" w:space="0" w:color="auto"/>
            </w:tcBorders>
            <w:hideMark/>
          </w:tcPr>
          <w:p w:rsidR="00A27514" w:rsidRPr="009F4305" w:rsidRDefault="00A27514">
            <w:pPr>
              <w:spacing w:after="60"/>
              <w:jc w:val="both"/>
            </w:pPr>
            <w:r w:rsidRPr="009F4305">
              <w:t>Дума Асиновского района</w:t>
            </w:r>
          </w:p>
        </w:tc>
      </w:tr>
      <w:tr w:rsidR="00A27514" w:rsidRPr="009F4305" w:rsidTr="003A373F">
        <w:trPr>
          <w:trHeight w:val="444"/>
        </w:trPr>
        <w:tc>
          <w:tcPr>
            <w:tcW w:w="960"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center"/>
            </w:pPr>
            <w:r w:rsidRPr="009F4305">
              <w:t>28</w:t>
            </w:r>
          </w:p>
        </w:tc>
        <w:tc>
          <w:tcPr>
            <w:tcW w:w="1604"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both"/>
            </w:pPr>
            <w:r w:rsidRPr="009F4305">
              <w:t>7002011667</w:t>
            </w:r>
          </w:p>
        </w:tc>
        <w:tc>
          <w:tcPr>
            <w:tcW w:w="6946" w:type="dxa"/>
            <w:tcBorders>
              <w:top w:val="single" w:sz="4" w:space="0" w:color="auto"/>
              <w:left w:val="single" w:sz="4" w:space="0" w:color="auto"/>
              <w:bottom w:val="single" w:sz="4" w:space="0" w:color="auto"/>
              <w:right w:val="single" w:sz="4" w:space="0" w:color="auto"/>
            </w:tcBorders>
            <w:hideMark/>
          </w:tcPr>
          <w:p w:rsidR="00A27514" w:rsidRPr="009F4305" w:rsidRDefault="00A27514">
            <w:pPr>
              <w:spacing w:after="60"/>
              <w:jc w:val="both"/>
            </w:pPr>
            <w:r w:rsidRPr="009F4305">
              <w:t>Отдел агропромышленного комплекса Администрации Асиновского района</w:t>
            </w:r>
          </w:p>
        </w:tc>
      </w:tr>
      <w:tr w:rsidR="00A27514" w:rsidRPr="009F4305" w:rsidTr="003A373F">
        <w:trPr>
          <w:trHeight w:val="441"/>
        </w:trPr>
        <w:tc>
          <w:tcPr>
            <w:tcW w:w="960"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center"/>
            </w:pPr>
            <w:r w:rsidRPr="009F4305">
              <w:t>29</w:t>
            </w:r>
          </w:p>
        </w:tc>
        <w:tc>
          <w:tcPr>
            <w:tcW w:w="1604"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both"/>
            </w:pPr>
            <w:r w:rsidRPr="009F4305">
              <w:t>7002001210</w:t>
            </w:r>
          </w:p>
        </w:tc>
        <w:tc>
          <w:tcPr>
            <w:tcW w:w="6946" w:type="dxa"/>
            <w:tcBorders>
              <w:top w:val="single" w:sz="4" w:space="0" w:color="auto"/>
              <w:left w:val="single" w:sz="4" w:space="0" w:color="auto"/>
              <w:bottom w:val="single" w:sz="4" w:space="0" w:color="auto"/>
              <w:right w:val="single" w:sz="4" w:space="0" w:color="auto"/>
            </w:tcBorders>
            <w:hideMark/>
          </w:tcPr>
          <w:p w:rsidR="00A27514" w:rsidRPr="009F4305" w:rsidRDefault="00A27514">
            <w:pPr>
              <w:spacing w:after="60"/>
              <w:jc w:val="both"/>
            </w:pPr>
            <w:r w:rsidRPr="009F4305">
              <w:t>Управление образования администрации Асиновского района Томской области</w:t>
            </w:r>
          </w:p>
        </w:tc>
      </w:tr>
      <w:tr w:rsidR="00A27514" w:rsidRPr="009F4305" w:rsidTr="003A373F">
        <w:trPr>
          <w:trHeight w:val="309"/>
        </w:trPr>
        <w:tc>
          <w:tcPr>
            <w:tcW w:w="960"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center"/>
            </w:pPr>
            <w:r w:rsidRPr="009F4305">
              <w:t>30</w:t>
            </w:r>
          </w:p>
        </w:tc>
        <w:tc>
          <w:tcPr>
            <w:tcW w:w="1604"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both"/>
            </w:pPr>
            <w:r w:rsidRPr="009F4305">
              <w:t>7002001556</w:t>
            </w:r>
          </w:p>
        </w:tc>
        <w:tc>
          <w:tcPr>
            <w:tcW w:w="6946" w:type="dxa"/>
            <w:tcBorders>
              <w:top w:val="single" w:sz="4" w:space="0" w:color="auto"/>
              <w:left w:val="single" w:sz="4" w:space="0" w:color="auto"/>
              <w:bottom w:val="single" w:sz="4" w:space="0" w:color="auto"/>
              <w:right w:val="single" w:sz="4" w:space="0" w:color="auto"/>
            </w:tcBorders>
            <w:hideMark/>
          </w:tcPr>
          <w:p w:rsidR="00A27514" w:rsidRPr="009F4305" w:rsidRDefault="00A27514">
            <w:pPr>
              <w:spacing w:after="60"/>
              <w:jc w:val="both"/>
            </w:pPr>
            <w:r w:rsidRPr="009F4305">
              <w:t>Управление финансов администрации Асиновского района</w:t>
            </w:r>
          </w:p>
        </w:tc>
      </w:tr>
      <w:tr w:rsidR="00A27514"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center"/>
            </w:pPr>
            <w:r w:rsidRPr="009F4305">
              <w:t>31</w:t>
            </w:r>
          </w:p>
        </w:tc>
        <w:tc>
          <w:tcPr>
            <w:tcW w:w="1604" w:type="dxa"/>
            <w:tcBorders>
              <w:top w:val="single" w:sz="4" w:space="0" w:color="auto"/>
              <w:left w:val="single" w:sz="4" w:space="0" w:color="auto"/>
              <w:bottom w:val="single" w:sz="4" w:space="0" w:color="auto"/>
              <w:right w:val="single" w:sz="4" w:space="0" w:color="auto"/>
            </w:tcBorders>
            <w:noWrap/>
            <w:hideMark/>
          </w:tcPr>
          <w:p w:rsidR="00A27514" w:rsidRPr="009F4305" w:rsidRDefault="00A27514">
            <w:pPr>
              <w:spacing w:after="60"/>
              <w:jc w:val="both"/>
            </w:pPr>
            <w:r w:rsidRPr="009F4305">
              <w:t>7002014474</w:t>
            </w:r>
          </w:p>
        </w:tc>
        <w:tc>
          <w:tcPr>
            <w:tcW w:w="6946" w:type="dxa"/>
            <w:tcBorders>
              <w:top w:val="single" w:sz="4" w:space="0" w:color="auto"/>
              <w:left w:val="single" w:sz="4" w:space="0" w:color="auto"/>
              <w:bottom w:val="single" w:sz="4" w:space="0" w:color="auto"/>
              <w:right w:val="single" w:sz="4" w:space="0" w:color="auto"/>
            </w:tcBorders>
            <w:hideMark/>
          </w:tcPr>
          <w:p w:rsidR="00A27514" w:rsidRPr="009F4305" w:rsidRDefault="00A27514">
            <w:pPr>
              <w:spacing w:after="60"/>
              <w:jc w:val="both"/>
            </w:pPr>
            <w:r w:rsidRPr="009F4305">
              <w:t>Муниципальное казенное учреждение «Центр закупок Асиновского района»</w:t>
            </w:r>
          </w:p>
        </w:tc>
      </w:tr>
      <w:tr w:rsidR="00A27514"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tcPr>
          <w:p w:rsidR="00A27514" w:rsidRPr="009F4305" w:rsidRDefault="00A27514">
            <w:pPr>
              <w:spacing w:after="60"/>
              <w:jc w:val="center"/>
            </w:pPr>
            <w:r w:rsidRPr="009F4305">
              <w:t>32</w:t>
            </w:r>
          </w:p>
        </w:tc>
        <w:tc>
          <w:tcPr>
            <w:tcW w:w="1604" w:type="dxa"/>
            <w:tcBorders>
              <w:top w:val="single" w:sz="4" w:space="0" w:color="auto"/>
              <w:left w:val="single" w:sz="4" w:space="0" w:color="auto"/>
              <w:bottom w:val="single" w:sz="4" w:space="0" w:color="auto"/>
              <w:right w:val="single" w:sz="4" w:space="0" w:color="auto"/>
            </w:tcBorders>
            <w:noWrap/>
          </w:tcPr>
          <w:p w:rsidR="00A27514" w:rsidRPr="009F4305" w:rsidRDefault="00A27514">
            <w:pPr>
              <w:spacing w:after="60"/>
              <w:jc w:val="both"/>
            </w:pPr>
            <w:r w:rsidRPr="009F4305">
              <w:t>7002012710</w:t>
            </w:r>
          </w:p>
        </w:tc>
        <w:tc>
          <w:tcPr>
            <w:tcW w:w="6946" w:type="dxa"/>
            <w:tcBorders>
              <w:top w:val="single" w:sz="4" w:space="0" w:color="auto"/>
              <w:left w:val="single" w:sz="4" w:space="0" w:color="auto"/>
              <w:bottom w:val="single" w:sz="4" w:space="0" w:color="auto"/>
              <w:right w:val="single" w:sz="4" w:space="0" w:color="auto"/>
            </w:tcBorders>
          </w:tcPr>
          <w:p w:rsidR="00A27514" w:rsidRPr="009F4305" w:rsidRDefault="00A27514">
            <w:pPr>
              <w:spacing w:after="60"/>
              <w:jc w:val="both"/>
            </w:pPr>
            <w:r w:rsidRPr="009F4305">
              <w:t>Муниципальное автономное учреждение культуры «</w:t>
            </w:r>
            <w:proofErr w:type="spellStart"/>
            <w:r w:rsidRPr="009F4305">
              <w:t>Межпоселенческий</w:t>
            </w:r>
            <w:proofErr w:type="spellEnd"/>
            <w:r w:rsidRPr="009F4305">
              <w:t xml:space="preserve"> Центр народного творчества и культурно-спортивной деятельности Асиновского района»</w:t>
            </w:r>
          </w:p>
        </w:tc>
      </w:tr>
      <w:tr w:rsidR="00A27514"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tcPr>
          <w:p w:rsidR="00A27514" w:rsidRPr="009F4305" w:rsidRDefault="00A27514">
            <w:pPr>
              <w:spacing w:after="60"/>
              <w:jc w:val="center"/>
            </w:pPr>
            <w:r w:rsidRPr="009F4305">
              <w:t>33</w:t>
            </w:r>
          </w:p>
        </w:tc>
        <w:tc>
          <w:tcPr>
            <w:tcW w:w="1604" w:type="dxa"/>
            <w:tcBorders>
              <w:top w:val="single" w:sz="4" w:space="0" w:color="auto"/>
              <w:left w:val="single" w:sz="4" w:space="0" w:color="auto"/>
              <w:bottom w:val="single" w:sz="4" w:space="0" w:color="auto"/>
              <w:right w:val="single" w:sz="4" w:space="0" w:color="auto"/>
            </w:tcBorders>
            <w:noWrap/>
          </w:tcPr>
          <w:p w:rsidR="00A27514" w:rsidRPr="009F4305" w:rsidRDefault="00A27514">
            <w:pPr>
              <w:spacing w:after="60"/>
              <w:jc w:val="both"/>
            </w:pPr>
            <w:r w:rsidRPr="009F4305">
              <w:t>7002011579</w:t>
            </w:r>
          </w:p>
        </w:tc>
        <w:tc>
          <w:tcPr>
            <w:tcW w:w="6946" w:type="dxa"/>
            <w:tcBorders>
              <w:top w:val="single" w:sz="4" w:space="0" w:color="auto"/>
              <w:left w:val="single" w:sz="4" w:space="0" w:color="auto"/>
              <w:bottom w:val="single" w:sz="4" w:space="0" w:color="auto"/>
              <w:right w:val="single" w:sz="4" w:space="0" w:color="auto"/>
            </w:tcBorders>
          </w:tcPr>
          <w:p w:rsidR="00A27514" w:rsidRPr="009F4305" w:rsidRDefault="00A27514">
            <w:pPr>
              <w:spacing w:after="60"/>
              <w:jc w:val="both"/>
            </w:pPr>
            <w:r w:rsidRPr="009F4305">
              <w:t>Администрация Асиновского городского поселения</w:t>
            </w:r>
          </w:p>
        </w:tc>
      </w:tr>
      <w:tr w:rsidR="00A27514"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tcPr>
          <w:p w:rsidR="00A27514" w:rsidRPr="009F4305" w:rsidRDefault="00185A2C">
            <w:pPr>
              <w:spacing w:after="60"/>
              <w:jc w:val="center"/>
            </w:pPr>
            <w:r w:rsidRPr="009F4305">
              <w:t>34</w:t>
            </w:r>
          </w:p>
        </w:tc>
        <w:tc>
          <w:tcPr>
            <w:tcW w:w="1604" w:type="dxa"/>
            <w:tcBorders>
              <w:top w:val="single" w:sz="4" w:space="0" w:color="auto"/>
              <w:left w:val="single" w:sz="4" w:space="0" w:color="auto"/>
              <w:bottom w:val="single" w:sz="4" w:space="0" w:color="auto"/>
              <w:right w:val="single" w:sz="4" w:space="0" w:color="auto"/>
            </w:tcBorders>
            <w:noWrap/>
          </w:tcPr>
          <w:p w:rsidR="00A27514" w:rsidRPr="009F4305" w:rsidRDefault="003A373F">
            <w:pPr>
              <w:spacing w:after="60"/>
              <w:jc w:val="both"/>
            </w:pPr>
            <w:r w:rsidRPr="009F4305">
              <w:rPr>
                <w:shd w:val="clear" w:color="auto" w:fill="FBFBF3"/>
              </w:rPr>
              <w:t>7002014403</w:t>
            </w:r>
          </w:p>
        </w:tc>
        <w:tc>
          <w:tcPr>
            <w:tcW w:w="6946" w:type="dxa"/>
            <w:tcBorders>
              <w:top w:val="single" w:sz="4" w:space="0" w:color="auto"/>
              <w:left w:val="single" w:sz="4" w:space="0" w:color="auto"/>
              <w:bottom w:val="single" w:sz="4" w:space="0" w:color="auto"/>
              <w:right w:val="single" w:sz="4" w:space="0" w:color="auto"/>
            </w:tcBorders>
          </w:tcPr>
          <w:p w:rsidR="00A27514" w:rsidRPr="009F4305" w:rsidRDefault="00185A2C" w:rsidP="00185A2C">
            <w:r w:rsidRPr="009F4305">
              <w:t>Муниципальное автономное дошкольное образовательное учреждение – детский сад комбинированного вида №3 «Радуга» города Асино Томской области</w:t>
            </w:r>
          </w:p>
        </w:tc>
      </w:tr>
      <w:tr w:rsidR="00A27514"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tcPr>
          <w:p w:rsidR="00A27514" w:rsidRPr="009F4305" w:rsidRDefault="00185A2C">
            <w:pPr>
              <w:spacing w:after="60"/>
              <w:jc w:val="center"/>
            </w:pPr>
            <w:r w:rsidRPr="009F4305">
              <w:t>35</w:t>
            </w:r>
          </w:p>
        </w:tc>
        <w:tc>
          <w:tcPr>
            <w:tcW w:w="1604" w:type="dxa"/>
            <w:tcBorders>
              <w:top w:val="single" w:sz="4" w:space="0" w:color="auto"/>
              <w:left w:val="single" w:sz="4" w:space="0" w:color="auto"/>
              <w:bottom w:val="single" w:sz="4" w:space="0" w:color="auto"/>
              <w:right w:val="single" w:sz="4" w:space="0" w:color="auto"/>
            </w:tcBorders>
            <w:noWrap/>
          </w:tcPr>
          <w:p w:rsidR="00A27514" w:rsidRPr="009F4305" w:rsidRDefault="003A373F">
            <w:pPr>
              <w:spacing w:after="60"/>
              <w:jc w:val="both"/>
            </w:pPr>
            <w:r w:rsidRPr="009F4305">
              <w:rPr>
                <w:shd w:val="clear" w:color="auto" w:fill="FFFFFF"/>
              </w:rPr>
              <w:t>7002015044</w:t>
            </w:r>
          </w:p>
        </w:tc>
        <w:tc>
          <w:tcPr>
            <w:tcW w:w="6946" w:type="dxa"/>
            <w:tcBorders>
              <w:top w:val="single" w:sz="4" w:space="0" w:color="auto"/>
              <w:left w:val="single" w:sz="4" w:space="0" w:color="auto"/>
              <w:bottom w:val="single" w:sz="4" w:space="0" w:color="auto"/>
              <w:right w:val="single" w:sz="4" w:space="0" w:color="auto"/>
            </w:tcBorders>
          </w:tcPr>
          <w:p w:rsidR="00A27514" w:rsidRPr="009F4305" w:rsidRDefault="00185A2C" w:rsidP="00185A2C">
            <w:r w:rsidRPr="009F4305">
              <w:t>Муниципальное автономное дошкольное образовательное учреждение ««Детский сад № 2 «Пчёлка» города Асино Томской области</w:t>
            </w:r>
          </w:p>
        </w:tc>
      </w:tr>
      <w:tr w:rsidR="00A27514"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tcPr>
          <w:p w:rsidR="00A27514" w:rsidRPr="009F4305" w:rsidRDefault="00185A2C">
            <w:pPr>
              <w:spacing w:after="60"/>
              <w:jc w:val="center"/>
            </w:pPr>
            <w:r w:rsidRPr="009F4305">
              <w:lastRenderedPageBreak/>
              <w:t>36</w:t>
            </w:r>
          </w:p>
        </w:tc>
        <w:tc>
          <w:tcPr>
            <w:tcW w:w="1604" w:type="dxa"/>
            <w:tcBorders>
              <w:top w:val="single" w:sz="4" w:space="0" w:color="auto"/>
              <w:left w:val="single" w:sz="4" w:space="0" w:color="auto"/>
              <w:bottom w:val="single" w:sz="4" w:space="0" w:color="auto"/>
              <w:right w:val="single" w:sz="4" w:space="0" w:color="auto"/>
            </w:tcBorders>
            <w:noWrap/>
          </w:tcPr>
          <w:p w:rsidR="00A27514" w:rsidRPr="009F4305" w:rsidRDefault="005D5260">
            <w:pPr>
              <w:spacing w:after="60"/>
              <w:jc w:val="both"/>
            </w:pPr>
            <w:r w:rsidRPr="009F4305">
              <w:rPr>
                <w:shd w:val="clear" w:color="auto" w:fill="FFFFFF"/>
              </w:rPr>
              <w:t>7002009097</w:t>
            </w:r>
          </w:p>
        </w:tc>
        <w:tc>
          <w:tcPr>
            <w:tcW w:w="6946" w:type="dxa"/>
            <w:tcBorders>
              <w:top w:val="single" w:sz="4" w:space="0" w:color="auto"/>
              <w:left w:val="single" w:sz="4" w:space="0" w:color="auto"/>
              <w:bottom w:val="single" w:sz="4" w:space="0" w:color="auto"/>
              <w:right w:val="single" w:sz="4" w:space="0" w:color="auto"/>
            </w:tcBorders>
          </w:tcPr>
          <w:p w:rsidR="00A27514" w:rsidRPr="009F4305" w:rsidRDefault="00185A2C">
            <w:pPr>
              <w:spacing w:after="60"/>
              <w:jc w:val="both"/>
            </w:pPr>
            <w:r w:rsidRPr="009F4305">
              <w:t>Муниципальное автономное общеобразовательное учреждение гимназия №2 города Асино Томской области</w:t>
            </w:r>
          </w:p>
        </w:tc>
      </w:tr>
      <w:tr w:rsidR="00E161D4"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tcPr>
          <w:p w:rsidR="00E161D4" w:rsidRPr="009F4305" w:rsidRDefault="00185A2C">
            <w:pPr>
              <w:spacing w:after="60"/>
              <w:jc w:val="center"/>
            </w:pPr>
            <w:r w:rsidRPr="009F4305">
              <w:t>37</w:t>
            </w:r>
          </w:p>
        </w:tc>
        <w:tc>
          <w:tcPr>
            <w:tcW w:w="1604" w:type="dxa"/>
            <w:tcBorders>
              <w:top w:val="single" w:sz="4" w:space="0" w:color="auto"/>
              <w:left w:val="single" w:sz="4" w:space="0" w:color="auto"/>
              <w:bottom w:val="single" w:sz="4" w:space="0" w:color="auto"/>
              <w:right w:val="single" w:sz="4" w:space="0" w:color="auto"/>
            </w:tcBorders>
            <w:noWrap/>
          </w:tcPr>
          <w:p w:rsidR="00E161D4" w:rsidRPr="009F4305" w:rsidRDefault="005D5260">
            <w:pPr>
              <w:spacing w:after="60"/>
              <w:jc w:val="both"/>
            </w:pPr>
            <w:r w:rsidRPr="009F4305">
              <w:rPr>
                <w:shd w:val="clear" w:color="auto" w:fill="FFFFFF"/>
              </w:rPr>
              <w:t>7002009072</w:t>
            </w:r>
          </w:p>
        </w:tc>
        <w:tc>
          <w:tcPr>
            <w:tcW w:w="6946" w:type="dxa"/>
            <w:tcBorders>
              <w:top w:val="single" w:sz="4" w:space="0" w:color="auto"/>
              <w:left w:val="single" w:sz="4" w:space="0" w:color="auto"/>
              <w:bottom w:val="single" w:sz="4" w:space="0" w:color="auto"/>
              <w:right w:val="single" w:sz="4" w:space="0" w:color="auto"/>
            </w:tcBorders>
          </w:tcPr>
          <w:p w:rsidR="00E161D4" w:rsidRPr="009F4305" w:rsidRDefault="00185A2C">
            <w:pPr>
              <w:spacing w:after="60"/>
              <w:jc w:val="both"/>
            </w:pPr>
            <w:r w:rsidRPr="009F4305">
              <w:t>Муниципальное автономное образовательное учреждение дополнительного образования «Детско-юношеская спортивная школа № 2» города Асино Томской области</w:t>
            </w:r>
          </w:p>
        </w:tc>
      </w:tr>
      <w:tr w:rsidR="00185A2C"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tcPr>
          <w:p w:rsidR="00185A2C" w:rsidRPr="009F4305" w:rsidRDefault="00185A2C">
            <w:pPr>
              <w:spacing w:after="60"/>
              <w:jc w:val="center"/>
            </w:pPr>
            <w:r w:rsidRPr="009F4305">
              <w:t>38</w:t>
            </w:r>
          </w:p>
        </w:tc>
        <w:tc>
          <w:tcPr>
            <w:tcW w:w="1604" w:type="dxa"/>
            <w:tcBorders>
              <w:top w:val="single" w:sz="4" w:space="0" w:color="auto"/>
              <w:left w:val="single" w:sz="4" w:space="0" w:color="auto"/>
              <w:bottom w:val="single" w:sz="4" w:space="0" w:color="auto"/>
              <w:right w:val="single" w:sz="4" w:space="0" w:color="auto"/>
            </w:tcBorders>
            <w:noWrap/>
          </w:tcPr>
          <w:p w:rsidR="00185A2C" w:rsidRPr="009F4305" w:rsidRDefault="005D5260">
            <w:pPr>
              <w:spacing w:after="60"/>
              <w:jc w:val="both"/>
            </w:pPr>
            <w:r w:rsidRPr="009F4305">
              <w:rPr>
                <w:shd w:val="clear" w:color="auto" w:fill="FFFFFF"/>
              </w:rPr>
              <w:t>7002009160</w:t>
            </w:r>
          </w:p>
        </w:tc>
        <w:tc>
          <w:tcPr>
            <w:tcW w:w="6946" w:type="dxa"/>
            <w:tcBorders>
              <w:top w:val="single" w:sz="4" w:space="0" w:color="auto"/>
              <w:left w:val="single" w:sz="4" w:space="0" w:color="auto"/>
              <w:bottom w:val="single" w:sz="4" w:space="0" w:color="auto"/>
              <w:right w:val="single" w:sz="4" w:space="0" w:color="auto"/>
            </w:tcBorders>
          </w:tcPr>
          <w:p w:rsidR="00185A2C" w:rsidRPr="009F4305" w:rsidRDefault="00185A2C">
            <w:pPr>
              <w:spacing w:after="60"/>
              <w:jc w:val="both"/>
            </w:pPr>
            <w:r w:rsidRPr="009F4305">
              <w:t>Муниципальное автономное образовательное учреждение дополнительного образования – Центр творчества детей и молодежи города Асино Томской области</w:t>
            </w:r>
          </w:p>
        </w:tc>
      </w:tr>
      <w:tr w:rsidR="003E7E4F"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tcPr>
          <w:p w:rsidR="003E7E4F" w:rsidRPr="009F4305" w:rsidRDefault="003E7E4F">
            <w:pPr>
              <w:spacing w:after="60"/>
              <w:jc w:val="center"/>
            </w:pPr>
            <w:r w:rsidRPr="009F4305">
              <w:t>39</w:t>
            </w:r>
          </w:p>
        </w:tc>
        <w:tc>
          <w:tcPr>
            <w:tcW w:w="1604" w:type="dxa"/>
            <w:tcBorders>
              <w:top w:val="single" w:sz="4" w:space="0" w:color="auto"/>
              <w:left w:val="single" w:sz="4" w:space="0" w:color="auto"/>
              <w:bottom w:val="single" w:sz="4" w:space="0" w:color="auto"/>
              <w:right w:val="single" w:sz="4" w:space="0" w:color="auto"/>
            </w:tcBorders>
            <w:noWrap/>
          </w:tcPr>
          <w:p w:rsidR="003E7E4F" w:rsidRPr="009F4305" w:rsidRDefault="005D5260">
            <w:pPr>
              <w:spacing w:after="60"/>
              <w:jc w:val="both"/>
            </w:pPr>
            <w:r w:rsidRPr="009F4305">
              <w:rPr>
                <w:shd w:val="clear" w:color="auto" w:fill="FFFFFF"/>
              </w:rPr>
              <w:t>7002009114</w:t>
            </w:r>
          </w:p>
        </w:tc>
        <w:tc>
          <w:tcPr>
            <w:tcW w:w="6946" w:type="dxa"/>
            <w:tcBorders>
              <w:top w:val="single" w:sz="4" w:space="0" w:color="auto"/>
              <w:left w:val="single" w:sz="4" w:space="0" w:color="auto"/>
              <w:bottom w:val="single" w:sz="4" w:space="0" w:color="auto"/>
              <w:right w:val="single" w:sz="4" w:space="0" w:color="auto"/>
            </w:tcBorders>
          </w:tcPr>
          <w:p w:rsidR="003E7E4F" w:rsidRPr="009F4305" w:rsidRDefault="003E7E4F">
            <w:pPr>
              <w:spacing w:after="60"/>
              <w:jc w:val="both"/>
            </w:pPr>
            <w:r w:rsidRPr="009F4305">
              <w:t>Муниципальное автономное общеобразовательное учреждение – средняя общеобразовательная школа №4 город Асино Томской области</w:t>
            </w:r>
          </w:p>
        </w:tc>
      </w:tr>
      <w:tr w:rsidR="003E7E4F" w:rsidRPr="009F4305" w:rsidTr="003A373F">
        <w:trPr>
          <w:trHeight w:val="369"/>
        </w:trPr>
        <w:tc>
          <w:tcPr>
            <w:tcW w:w="960" w:type="dxa"/>
            <w:tcBorders>
              <w:top w:val="single" w:sz="4" w:space="0" w:color="auto"/>
              <w:left w:val="single" w:sz="4" w:space="0" w:color="auto"/>
              <w:bottom w:val="single" w:sz="4" w:space="0" w:color="auto"/>
              <w:right w:val="single" w:sz="4" w:space="0" w:color="auto"/>
            </w:tcBorders>
            <w:noWrap/>
          </w:tcPr>
          <w:p w:rsidR="003E7E4F" w:rsidRPr="009F4305" w:rsidRDefault="003E7E4F">
            <w:pPr>
              <w:spacing w:after="60"/>
              <w:jc w:val="center"/>
            </w:pPr>
            <w:r w:rsidRPr="009F4305">
              <w:t>40</w:t>
            </w:r>
          </w:p>
        </w:tc>
        <w:tc>
          <w:tcPr>
            <w:tcW w:w="1604" w:type="dxa"/>
            <w:tcBorders>
              <w:top w:val="single" w:sz="4" w:space="0" w:color="auto"/>
              <w:left w:val="single" w:sz="4" w:space="0" w:color="auto"/>
              <w:bottom w:val="single" w:sz="4" w:space="0" w:color="auto"/>
              <w:right w:val="single" w:sz="4" w:space="0" w:color="auto"/>
            </w:tcBorders>
            <w:noWrap/>
          </w:tcPr>
          <w:p w:rsidR="003E7E4F" w:rsidRPr="009F4305" w:rsidRDefault="005D5260">
            <w:pPr>
              <w:spacing w:after="60"/>
              <w:jc w:val="both"/>
            </w:pPr>
            <w:r w:rsidRPr="009F4305">
              <w:rPr>
                <w:shd w:val="clear" w:color="auto" w:fill="FFFFFF"/>
              </w:rPr>
              <w:t>7002009435</w:t>
            </w:r>
          </w:p>
        </w:tc>
        <w:tc>
          <w:tcPr>
            <w:tcW w:w="6946" w:type="dxa"/>
            <w:tcBorders>
              <w:top w:val="single" w:sz="4" w:space="0" w:color="auto"/>
              <w:left w:val="single" w:sz="4" w:space="0" w:color="auto"/>
              <w:bottom w:val="single" w:sz="4" w:space="0" w:color="auto"/>
              <w:right w:val="single" w:sz="4" w:space="0" w:color="auto"/>
            </w:tcBorders>
          </w:tcPr>
          <w:p w:rsidR="003E7E4F" w:rsidRPr="009F4305" w:rsidRDefault="003E7E4F">
            <w:pPr>
              <w:spacing w:after="60"/>
              <w:jc w:val="both"/>
            </w:pPr>
            <w:r w:rsidRPr="009F4305">
              <w:t>Муниципальное автономное дошкольное образовательное учреждение: детский сад комбинированного вида № 16 «Солнышко» города Асино Томской области</w:t>
            </w:r>
          </w:p>
        </w:tc>
      </w:tr>
    </w:tbl>
    <w:p w:rsidR="00667D92" w:rsidRDefault="00667D92" w:rsidP="00A27514">
      <w:pPr>
        <w:autoSpaceDE w:val="0"/>
        <w:autoSpaceDN w:val="0"/>
        <w:adjustRightInd w:val="0"/>
        <w:outlineLvl w:val="1"/>
      </w:pPr>
    </w:p>
    <w:p w:rsidR="00C05100" w:rsidRDefault="00C05100" w:rsidP="007F2034">
      <w:pPr>
        <w:autoSpaceDE w:val="0"/>
        <w:autoSpaceDN w:val="0"/>
        <w:adjustRightInd w:val="0"/>
        <w:jc w:val="right"/>
      </w:pPr>
    </w:p>
    <w:p w:rsidR="00C05100" w:rsidRDefault="00C05100"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3E7E4F" w:rsidRDefault="003E7E4F" w:rsidP="007F2034">
      <w:pPr>
        <w:autoSpaceDE w:val="0"/>
        <w:autoSpaceDN w:val="0"/>
        <w:adjustRightInd w:val="0"/>
        <w:jc w:val="right"/>
      </w:pPr>
    </w:p>
    <w:p w:rsidR="007F2034" w:rsidRDefault="007F2034" w:rsidP="007F2034">
      <w:pPr>
        <w:autoSpaceDE w:val="0"/>
        <w:autoSpaceDN w:val="0"/>
        <w:adjustRightInd w:val="0"/>
        <w:jc w:val="right"/>
      </w:pPr>
      <w:r w:rsidRPr="00222B38">
        <w:lastRenderedPageBreak/>
        <w:t>Приложение</w:t>
      </w:r>
      <w:r w:rsidR="00485ABB">
        <w:t xml:space="preserve"> № 2</w:t>
      </w:r>
      <w:r>
        <w:t xml:space="preserve"> </w:t>
      </w:r>
    </w:p>
    <w:p w:rsidR="007F2034" w:rsidRDefault="007F2034" w:rsidP="007F2034">
      <w:pPr>
        <w:autoSpaceDE w:val="0"/>
        <w:autoSpaceDN w:val="0"/>
        <w:adjustRightInd w:val="0"/>
        <w:jc w:val="right"/>
      </w:pPr>
      <w:r>
        <w:t>к Поряд</w:t>
      </w:r>
      <w:r w:rsidRPr="00297F14">
        <w:t>к</w:t>
      </w:r>
      <w:r>
        <w:t>у</w:t>
      </w:r>
      <w:r w:rsidRPr="00297F14">
        <w:t xml:space="preserve"> взаимодействия </w:t>
      </w:r>
    </w:p>
    <w:p w:rsidR="007F2034" w:rsidRDefault="007F2034" w:rsidP="007F2034">
      <w:pPr>
        <w:autoSpaceDE w:val="0"/>
        <w:autoSpaceDN w:val="0"/>
        <w:adjustRightInd w:val="0"/>
        <w:jc w:val="right"/>
      </w:pPr>
      <w:r w:rsidRPr="00297F14">
        <w:t xml:space="preserve">уполномоченного учреждения </w:t>
      </w:r>
    </w:p>
    <w:p w:rsidR="007F2034" w:rsidRDefault="007F2034" w:rsidP="007F2034">
      <w:pPr>
        <w:autoSpaceDE w:val="0"/>
        <w:autoSpaceDN w:val="0"/>
        <w:adjustRightInd w:val="0"/>
        <w:jc w:val="right"/>
      </w:pPr>
      <w:r w:rsidRPr="00297F14">
        <w:t>по определению поставщиков</w:t>
      </w:r>
    </w:p>
    <w:p w:rsidR="007F2034" w:rsidRDefault="007F2034" w:rsidP="007F2034">
      <w:pPr>
        <w:autoSpaceDE w:val="0"/>
        <w:autoSpaceDN w:val="0"/>
        <w:adjustRightInd w:val="0"/>
        <w:jc w:val="right"/>
      </w:pPr>
      <w:r w:rsidRPr="00297F14">
        <w:t xml:space="preserve"> (подрядчиков, исполнителей) </w:t>
      </w:r>
      <w:proofErr w:type="gramStart"/>
      <w:r w:rsidRPr="00297F14">
        <w:t>для</w:t>
      </w:r>
      <w:proofErr w:type="gramEnd"/>
    </w:p>
    <w:p w:rsidR="007F2034" w:rsidRDefault="007F2034" w:rsidP="007F2034">
      <w:pPr>
        <w:autoSpaceDE w:val="0"/>
        <w:autoSpaceDN w:val="0"/>
        <w:adjustRightInd w:val="0"/>
        <w:jc w:val="right"/>
      </w:pPr>
      <w:r w:rsidRPr="00297F14">
        <w:t xml:space="preserve"> обеспечения муниципальных нужд </w:t>
      </w:r>
    </w:p>
    <w:p w:rsidR="007F2034" w:rsidRPr="00297F14" w:rsidRDefault="007F2034" w:rsidP="007F2034">
      <w:pPr>
        <w:autoSpaceDE w:val="0"/>
        <w:autoSpaceDN w:val="0"/>
        <w:adjustRightInd w:val="0"/>
        <w:jc w:val="right"/>
      </w:pPr>
      <w:r w:rsidRPr="00297F14">
        <w:t>Асиновского района</w:t>
      </w:r>
    </w:p>
    <w:p w:rsidR="007F2034" w:rsidRPr="00222B38" w:rsidRDefault="007F2034" w:rsidP="007F2034">
      <w:pPr>
        <w:autoSpaceDE w:val="0"/>
        <w:autoSpaceDN w:val="0"/>
        <w:adjustRightInd w:val="0"/>
        <w:jc w:val="right"/>
        <w:outlineLvl w:val="1"/>
      </w:pPr>
    </w:p>
    <w:p w:rsidR="007F2034" w:rsidRDefault="007F2034" w:rsidP="007F2034">
      <w:pPr>
        <w:jc w:val="right"/>
        <w:rPr>
          <w:color w:val="000000"/>
        </w:rPr>
      </w:pPr>
    </w:p>
    <w:p w:rsidR="007F2034" w:rsidRPr="002C33F8" w:rsidRDefault="007F2034" w:rsidP="007F2034">
      <w:pPr>
        <w:jc w:val="right"/>
        <w:rPr>
          <w:color w:val="000000"/>
        </w:rPr>
      </w:pPr>
      <w:r w:rsidRPr="002C33F8">
        <w:rPr>
          <w:color w:val="000000"/>
        </w:rPr>
        <w:t xml:space="preserve">Директору МКУ «Центр </w:t>
      </w:r>
    </w:p>
    <w:p w:rsidR="007F2034" w:rsidRPr="002C33F8" w:rsidRDefault="007F2034" w:rsidP="007F2034">
      <w:pPr>
        <w:jc w:val="right"/>
        <w:rPr>
          <w:color w:val="000000"/>
        </w:rPr>
      </w:pPr>
      <w:r w:rsidRPr="002C33F8">
        <w:rPr>
          <w:color w:val="000000"/>
        </w:rPr>
        <w:t>закупок Асиновского района»</w:t>
      </w:r>
    </w:p>
    <w:p w:rsidR="007F2034" w:rsidRPr="002C33F8" w:rsidRDefault="007F2034" w:rsidP="007F2034">
      <w:pPr>
        <w:jc w:val="right"/>
        <w:rPr>
          <w:color w:val="000000"/>
        </w:rPr>
      </w:pPr>
      <w:r>
        <w:rPr>
          <w:color w:val="000000"/>
        </w:rPr>
        <w:t xml:space="preserve">Ф.И.О. </w:t>
      </w:r>
    </w:p>
    <w:p w:rsidR="007F2034" w:rsidRDefault="007F2034" w:rsidP="007F2034"/>
    <w:p w:rsidR="007F2034" w:rsidRPr="00222B38" w:rsidRDefault="007F2034" w:rsidP="007F2034">
      <w:pPr>
        <w:autoSpaceDE w:val="0"/>
        <w:autoSpaceDN w:val="0"/>
        <w:adjustRightInd w:val="0"/>
        <w:jc w:val="center"/>
      </w:pPr>
      <w:r w:rsidRPr="00222B38">
        <w:t>ЗАЯВКА</w:t>
      </w:r>
    </w:p>
    <w:p w:rsidR="007F2034" w:rsidRDefault="007F2034" w:rsidP="007F2034">
      <w:pPr>
        <w:autoSpaceDE w:val="0"/>
        <w:autoSpaceDN w:val="0"/>
        <w:adjustRightInd w:val="0"/>
        <w:jc w:val="center"/>
      </w:pPr>
      <w:r w:rsidRPr="00222B38">
        <w:t>на осуществление закупки</w:t>
      </w:r>
    </w:p>
    <w:p w:rsidR="007F2034" w:rsidRPr="00222B38" w:rsidRDefault="007F2034" w:rsidP="007F2034"/>
    <w:p w:rsidR="007F2034" w:rsidRPr="007E0E6F" w:rsidRDefault="007F2034" w:rsidP="007F2034">
      <w:pPr>
        <w:autoSpaceDE w:val="0"/>
        <w:autoSpaceDN w:val="0"/>
        <w:adjustRightInd w:val="0"/>
        <w:jc w:val="both"/>
      </w:pPr>
      <w:r w:rsidRPr="007E0E6F">
        <w:t xml:space="preserve">Дата заявки </w:t>
      </w:r>
      <w:r>
        <w:t>«</w:t>
      </w:r>
      <w:r w:rsidRPr="007E0E6F">
        <w:t>__</w:t>
      </w:r>
      <w:r>
        <w:t>»</w:t>
      </w:r>
      <w:r w:rsidRPr="007E0E6F">
        <w:t xml:space="preserve"> _________ ____ </w:t>
      </w:r>
      <w:proofErr w:type="gramStart"/>
      <w:r w:rsidRPr="007E0E6F">
        <w:t>г</w:t>
      </w:r>
      <w:proofErr w:type="gramEnd"/>
      <w:r w:rsidRPr="007E0E6F">
        <w:t>.</w:t>
      </w:r>
    </w:p>
    <w:p w:rsidR="007F2034" w:rsidRDefault="007F2034" w:rsidP="007F2034">
      <w:r>
        <w:rPr>
          <w:noProof/>
          <w:lang w:eastAsia="ko-KR"/>
        </w:rPr>
        <mc:AlternateContent>
          <mc:Choice Requires="wps">
            <w:drawing>
              <wp:anchor distT="0" distB="0" distL="114300" distR="114300" simplePos="0" relativeHeight="251659264" behindDoc="0" locked="0" layoutInCell="1" allowOverlap="1" wp14:anchorId="50CAA998" wp14:editId="09D911C0">
                <wp:simplePos x="0" y="0"/>
                <wp:positionH relativeFrom="column">
                  <wp:posOffset>-5080</wp:posOffset>
                </wp:positionH>
                <wp:positionV relativeFrom="paragraph">
                  <wp:posOffset>279400</wp:posOffset>
                </wp:positionV>
                <wp:extent cx="3355340" cy="3800475"/>
                <wp:effectExtent l="0" t="0" r="16510" b="28575"/>
                <wp:wrapNone/>
                <wp:docPr id="2" name="Поле 2"/>
                <wp:cNvGraphicFramePr/>
                <a:graphic xmlns:a="http://schemas.openxmlformats.org/drawingml/2006/main">
                  <a:graphicData uri="http://schemas.microsoft.com/office/word/2010/wordprocessingShape">
                    <wps:wsp>
                      <wps:cNvSpPr txBox="1"/>
                      <wps:spPr>
                        <a:xfrm>
                          <a:off x="0" y="0"/>
                          <a:ext cx="3355340" cy="3800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F6E51" w:rsidRPr="00F4246C" w:rsidRDefault="006F6E51" w:rsidP="007F2034">
                            <w:pPr>
                              <w:autoSpaceDE w:val="0"/>
                              <w:autoSpaceDN w:val="0"/>
                              <w:adjustRightInd w:val="0"/>
                              <w:jc w:val="both"/>
                            </w:pPr>
                            <w:r>
                              <w:t>1.</w:t>
                            </w:r>
                            <w:r w:rsidRPr="00F4246C">
                              <w:t>Сведения о заказчике:</w:t>
                            </w:r>
                          </w:p>
                          <w:p w:rsidR="006F6E51" w:rsidRPr="00F4246C" w:rsidRDefault="006F6E51" w:rsidP="007F2034">
                            <w:pPr>
                              <w:jc w:val="both"/>
                              <w:rPr>
                                <w:bCs/>
                              </w:rPr>
                            </w:pPr>
                            <w:r w:rsidRPr="00F4246C">
                              <w:rPr>
                                <w:bCs/>
                              </w:rPr>
                              <w:t>Наименование заказчика</w:t>
                            </w:r>
                          </w:p>
                          <w:p w:rsidR="006F6E51" w:rsidRPr="00F4246C" w:rsidRDefault="006F6E51" w:rsidP="007F2034">
                            <w:pPr>
                              <w:jc w:val="both"/>
                            </w:pPr>
                            <w:r w:rsidRPr="00F4246C">
                              <w:t>ИИН</w:t>
                            </w:r>
                          </w:p>
                          <w:p w:rsidR="006F6E51" w:rsidRPr="00F4246C" w:rsidRDefault="006F6E51" w:rsidP="007F2034">
                            <w:pPr>
                              <w:autoSpaceDE w:val="0"/>
                              <w:autoSpaceDN w:val="0"/>
                              <w:adjustRightInd w:val="0"/>
                              <w:jc w:val="both"/>
                            </w:pPr>
                            <w:r w:rsidRPr="00F4246C">
                              <w:t>Ф.И.О. руководителя заказчика</w:t>
                            </w:r>
                          </w:p>
                          <w:p w:rsidR="006F6E51" w:rsidRPr="00F4246C" w:rsidRDefault="006F6E51" w:rsidP="007F2034">
                            <w:pPr>
                              <w:autoSpaceDE w:val="0"/>
                              <w:autoSpaceDN w:val="0"/>
                              <w:adjustRightInd w:val="0"/>
                              <w:jc w:val="both"/>
                            </w:pPr>
                            <w:r w:rsidRPr="00F4246C">
                              <w:t>Должность руководителя заказчика</w:t>
                            </w:r>
                          </w:p>
                          <w:p w:rsidR="006F6E51" w:rsidRPr="00F4246C" w:rsidRDefault="006F6E51" w:rsidP="007F2034">
                            <w:pPr>
                              <w:autoSpaceDE w:val="0"/>
                              <w:autoSpaceDN w:val="0"/>
                              <w:adjustRightInd w:val="0"/>
                              <w:jc w:val="both"/>
                            </w:pPr>
                            <w:r w:rsidRPr="00F4246C">
                              <w:t>Контактный телефон</w:t>
                            </w:r>
                          </w:p>
                          <w:p w:rsidR="006F6E51" w:rsidRPr="00F4246C" w:rsidRDefault="006F6E51" w:rsidP="007F2034">
                            <w:pPr>
                              <w:jc w:val="both"/>
                            </w:pPr>
                            <w:r w:rsidRPr="00F4246C">
                              <w:t>Факс</w:t>
                            </w:r>
                          </w:p>
                          <w:p w:rsidR="006F6E51" w:rsidRPr="00F4246C" w:rsidRDefault="006F6E51" w:rsidP="007F2034">
                            <w:pPr>
                              <w:autoSpaceDE w:val="0"/>
                              <w:autoSpaceDN w:val="0"/>
                              <w:adjustRightInd w:val="0"/>
                              <w:jc w:val="both"/>
                            </w:pPr>
                            <w:r w:rsidRPr="00F4246C">
                              <w:t>Адрес электронной почты</w:t>
                            </w:r>
                          </w:p>
                          <w:p w:rsidR="006F6E51" w:rsidRPr="00F4246C" w:rsidRDefault="006F6E51" w:rsidP="007F2034">
                            <w:pPr>
                              <w:autoSpaceDE w:val="0"/>
                              <w:autoSpaceDN w:val="0"/>
                              <w:adjustRightInd w:val="0"/>
                              <w:jc w:val="both"/>
                            </w:pPr>
                            <w:r w:rsidRPr="00F4246C">
                              <w:t>Ф.И.О. ответственного исполнителя заказчика</w:t>
                            </w:r>
                          </w:p>
                          <w:p w:rsidR="006F6E51" w:rsidRPr="00F4246C" w:rsidRDefault="006F6E51" w:rsidP="007F2034">
                            <w:pPr>
                              <w:autoSpaceDE w:val="0"/>
                              <w:autoSpaceDN w:val="0"/>
                              <w:adjustRightInd w:val="0"/>
                              <w:jc w:val="both"/>
                            </w:pPr>
                            <w:r w:rsidRPr="00F4246C">
                              <w:t>Должность ответственного исполнителя</w:t>
                            </w:r>
                          </w:p>
                          <w:p w:rsidR="006F6E51" w:rsidRPr="00F4246C" w:rsidRDefault="006F6E51" w:rsidP="007F2034">
                            <w:pPr>
                              <w:autoSpaceDE w:val="0"/>
                              <w:autoSpaceDN w:val="0"/>
                              <w:adjustRightInd w:val="0"/>
                              <w:jc w:val="both"/>
                            </w:pPr>
                            <w:r w:rsidRPr="00F4246C">
                              <w:t>Контактный телефон</w:t>
                            </w:r>
                          </w:p>
                          <w:p w:rsidR="006F6E51" w:rsidRPr="00F4246C" w:rsidRDefault="006F6E51" w:rsidP="007F2034">
                            <w:pPr>
                              <w:autoSpaceDE w:val="0"/>
                              <w:autoSpaceDN w:val="0"/>
                              <w:adjustRightInd w:val="0"/>
                              <w:jc w:val="both"/>
                            </w:pPr>
                            <w:r w:rsidRPr="00F4246C">
                              <w:t>Факс</w:t>
                            </w:r>
                          </w:p>
                          <w:p w:rsidR="006F6E51" w:rsidRPr="00F4246C" w:rsidRDefault="006F6E51" w:rsidP="007F2034">
                            <w:pPr>
                              <w:autoSpaceDE w:val="0"/>
                              <w:autoSpaceDN w:val="0"/>
                              <w:adjustRightInd w:val="0"/>
                              <w:jc w:val="both"/>
                            </w:pPr>
                            <w:r w:rsidRPr="00F4246C">
                              <w:t>Адрес электронной почты</w:t>
                            </w:r>
                          </w:p>
                          <w:p w:rsidR="006F6E51" w:rsidRPr="00F4246C" w:rsidRDefault="006F6E51" w:rsidP="007F2034">
                            <w:pPr>
                              <w:autoSpaceDE w:val="0"/>
                              <w:autoSpaceDN w:val="0"/>
                              <w:adjustRightInd w:val="0"/>
                              <w:jc w:val="both"/>
                            </w:pPr>
                            <w:r>
                              <w:t>2.</w:t>
                            </w:r>
                            <w:r w:rsidRPr="00F4246C">
                              <w:t>Предмет контракта:</w:t>
                            </w:r>
                          </w:p>
                          <w:p w:rsidR="006F6E51" w:rsidRPr="00F4246C" w:rsidRDefault="006F6E51" w:rsidP="007F2034">
                            <w:pPr>
                              <w:autoSpaceDE w:val="0"/>
                              <w:autoSpaceDN w:val="0"/>
                              <w:adjustRightInd w:val="0"/>
                              <w:jc w:val="both"/>
                            </w:pPr>
                            <w:r>
                              <w:t>3.</w:t>
                            </w:r>
                            <w:r w:rsidRPr="00F4246C">
                              <w:t xml:space="preserve">Способ определения поставщика (подрядчика, исполнителя): </w:t>
                            </w:r>
                          </w:p>
                          <w:p w:rsidR="006F6E51" w:rsidRPr="00F4246C" w:rsidRDefault="006F6E51" w:rsidP="007F2034">
                            <w:pPr>
                              <w:autoSpaceDE w:val="0"/>
                              <w:autoSpaceDN w:val="0"/>
                              <w:adjustRightInd w:val="0"/>
                              <w:jc w:val="both"/>
                            </w:pPr>
                            <w:r>
                              <w:t>Преимущества,</w:t>
                            </w:r>
                            <w:r w:rsidRPr="00F4246C">
                              <w:t xml:space="preserve"> предоставляемые </w:t>
                            </w:r>
                            <w:r>
                              <w:t xml:space="preserve">в </w:t>
                            </w:r>
                            <w:r w:rsidRPr="00F4246C">
                              <w:t xml:space="preserve">соответствии со </w:t>
                            </w:r>
                            <w:hyperlink r:id="rId33" w:history="1">
                              <w:r w:rsidRPr="00F4246C">
                                <w:t>ст. 28</w:t>
                              </w:r>
                            </w:hyperlink>
                            <w:r w:rsidRPr="00F4246C">
                              <w:t xml:space="preserve"> - </w:t>
                            </w:r>
                            <w:hyperlink r:id="rId34" w:history="1">
                              <w:r w:rsidRPr="00F4246C">
                                <w:t>30</w:t>
                              </w:r>
                            </w:hyperlink>
                            <w:r>
                              <w:t xml:space="preserve"> Федерального закона от 05.04.2013 №</w:t>
                            </w:r>
                            <w:r w:rsidRPr="00F4246C">
                              <w:t xml:space="preserve"> 44-ФЗ:</w:t>
                            </w:r>
                          </w:p>
                          <w:p w:rsidR="006F6E51" w:rsidRPr="00AD4C3B" w:rsidRDefault="006F6E51" w:rsidP="007F2034">
                            <w:pPr>
                              <w:autoSpaceDE w:val="0"/>
                              <w:autoSpaceDN w:val="0"/>
                              <w:adjustRightInd w:val="0"/>
                              <w:jc w:val="both"/>
                            </w:pPr>
                            <w:r>
                              <w:t>4.</w:t>
                            </w:r>
                            <w:r w:rsidRPr="00F4246C">
                              <w:t>Идентификационный код закупки: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margin-left:-.4pt;margin-top:22pt;width:264.2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" fillcolor="white [3201]" strokecolor="white [3212]" strokeweight=".5pt">
                <v:textbox>
                  <w:txbxContent>
                    <w:p w:rsidR="006F6E51" w:rsidRPr="00F4246C" w:rsidRDefault="006F6E51" w:rsidP="007F2034">
                      <w:pPr>
                        <w:autoSpaceDE w:val="0"/>
                        <w:autoSpaceDN w:val="0"/>
                        <w:adjustRightInd w:val="0"/>
                        <w:jc w:val="both"/>
                      </w:pPr>
                      <w:r>
                        <w:t>1.</w:t>
                      </w:r>
                      <w:r w:rsidRPr="00F4246C">
                        <w:t>Сведения о заказчике:</w:t>
                      </w:r>
                    </w:p>
                    <w:p w:rsidR="006F6E51" w:rsidRPr="00F4246C" w:rsidRDefault="006F6E51" w:rsidP="007F2034">
                      <w:pPr>
                        <w:jc w:val="both"/>
                        <w:rPr>
                          <w:bCs/>
                        </w:rPr>
                      </w:pPr>
                      <w:r w:rsidRPr="00F4246C">
                        <w:rPr>
                          <w:bCs/>
                        </w:rPr>
                        <w:t>Наименование заказчика</w:t>
                      </w:r>
                    </w:p>
                    <w:p w:rsidR="006F6E51" w:rsidRPr="00F4246C" w:rsidRDefault="006F6E51" w:rsidP="007F2034">
                      <w:pPr>
                        <w:jc w:val="both"/>
                      </w:pPr>
                      <w:r w:rsidRPr="00F4246C">
                        <w:t>ИИН</w:t>
                      </w:r>
                    </w:p>
                    <w:p w:rsidR="006F6E51" w:rsidRPr="00F4246C" w:rsidRDefault="006F6E51" w:rsidP="007F2034">
                      <w:pPr>
                        <w:autoSpaceDE w:val="0"/>
                        <w:autoSpaceDN w:val="0"/>
                        <w:adjustRightInd w:val="0"/>
                        <w:jc w:val="both"/>
                      </w:pPr>
                      <w:r w:rsidRPr="00F4246C">
                        <w:t>Ф.И.О. руководителя заказчика</w:t>
                      </w:r>
                    </w:p>
                    <w:p w:rsidR="006F6E51" w:rsidRPr="00F4246C" w:rsidRDefault="006F6E51" w:rsidP="007F2034">
                      <w:pPr>
                        <w:autoSpaceDE w:val="0"/>
                        <w:autoSpaceDN w:val="0"/>
                        <w:adjustRightInd w:val="0"/>
                        <w:jc w:val="both"/>
                      </w:pPr>
                      <w:r w:rsidRPr="00F4246C">
                        <w:t>Должность руководителя заказчика</w:t>
                      </w:r>
                    </w:p>
                    <w:p w:rsidR="006F6E51" w:rsidRPr="00F4246C" w:rsidRDefault="006F6E51" w:rsidP="007F2034">
                      <w:pPr>
                        <w:autoSpaceDE w:val="0"/>
                        <w:autoSpaceDN w:val="0"/>
                        <w:adjustRightInd w:val="0"/>
                        <w:jc w:val="both"/>
                      </w:pPr>
                      <w:r w:rsidRPr="00F4246C">
                        <w:t>Контактный телефон</w:t>
                      </w:r>
                    </w:p>
                    <w:p w:rsidR="006F6E51" w:rsidRPr="00F4246C" w:rsidRDefault="006F6E51" w:rsidP="007F2034">
                      <w:pPr>
                        <w:jc w:val="both"/>
                      </w:pPr>
                      <w:r w:rsidRPr="00F4246C">
                        <w:t>Факс</w:t>
                      </w:r>
                    </w:p>
                    <w:p w:rsidR="006F6E51" w:rsidRPr="00F4246C" w:rsidRDefault="006F6E51" w:rsidP="007F2034">
                      <w:pPr>
                        <w:autoSpaceDE w:val="0"/>
                        <w:autoSpaceDN w:val="0"/>
                        <w:adjustRightInd w:val="0"/>
                        <w:jc w:val="both"/>
                      </w:pPr>
                      <w:r w:rsidRPr="00F4246C">
                        <w:t>Адрес электронной почты</w:t>
                      </w:r>
                    </w:p>
                    <w:p w:rsidR="006F6E51" w:rsidRPr="00F4246C" w:rsidRDefault="006F6E51" w:rsidP="007F2034">
                      <w:pPr>
                        <w:autoSpaceDE w:val="0"/>
                        <w:autoSpaceDN w:val="0"/>
                        <w:adjustRightInd w:val="0"/>
                        <w:jc w:val="both"/>
                      </w:pPr>
                      <w:r w:rsidRPr="00F4246C">
                        <w:t>Ф.И.О. ответственного исполнителя заказчика</w:t>
                      </w:r>
                    </w:p>
                    <w:p w:rsidR="006F6E51" w:rsidRPr="00F4246C" w:rsidRDefault="006F6E51" w:rsidP="007F2034">
                      <w:pPr>
                        <w:autoSpaceDE w:val="0"/>
                        <w:autoSpaceDN w:val="0"/>
                        <w:adjustRightInd w:val="0"/>
                        <w:jc w:val="both"/>
                      </w:pPr>
                      <w:r w:rsidRPr="00F4246C">
                        <w:t>Должность ответственного исполнителя</w:t>
                      </w:r>
                    </w:p>
                    <w:p w:rsidR="006F6E51" w:rsidRPr="00F4246C" w:rsidRDefault="006F6E51" w:rsidP="007F2034">
                      <w:pPr>
                        <w:autoSpaceDE w:val="0"/>
                        <w:autoSpaceDN w:val="0"/>
                        <w:adjustRightInd w:val="0"/>
                        <w:jc w:val="both"/>
                      </w:pPr>
                      <w:r w:rsidRPr="00F4246C">
                        <w:t>Контактный телефон</w:t>
                      </w:r>
                    </w:p>
                    <w:p w:rsidR="006F6E51" w:rsidRPr="00F4246C" w:rsidRDefault="006F6E51" w:rsidP="007F2034">
                      <w:pPr>
                        <w:autoSpaceDE w:val="0"/>
                        <w:autoSpaceDN w:val="0"/>
                        <w:adjustRightInd w:val="0"/>
                        <w:jc w:val="both"/>
                      </w:pPr>
                      <w:r w:rsidRPr="00F4246C">
                        <w:t>Факс</w:t>
                      </w:r>
                    </w:p>
                    <w:p w:rsidR="006F6E51" w:rsidRPr="00F4246C" w:rsidRDefault="006F6E51" w:rsidP="007F2034">
                      <w:pPr>
                        <w:autoSpaceDE w:val="0"/>
                        <w:autoSpaceDN w:val="0"/>
                        <w:adjustRightInd w:val="0"/>
                        <w:jc w:val="both"/>
                      </w:pPr>
                      <w:r w:rsidRPr="00F4246C">
                        <w:t>Адрес электронной почты</w:t>
                      </w:r>
                    </w:p>
                    <w:p w:rsidR="006F6E51" w:rsidRPr="00F4246C" w:rsidRDefault="006F6E51" w:rsidP="007F2034">
                      <w:pPr>
                        <w:autoSpaceDE w:val="0"/>
                        <w:autoSpaceDN w:val="0"/>
                        <w:adjustRightInd w:val="0"/>
                        <w:jc w:val="both"/>
                      </w:pPr>
                      <w:r>
                        <w:t>2.</w:t>
                      </w:r>
                      <w:r w:rsidRPr="00F4246C">
                        <w:t>Предмет контракта:</w:t>
                      </w:r>
                    </w:p>
                    <w:p w:rsidR="006F6E51" w:rsidRPr="00F4246C" w:rsidRDefault="006F6E51" w:rsidP="007F2034">
                      <w:pPr>
                        <w:autoSpaceDE w:val="0"/>
                        <w:autoSpaceDN w:val="0"/>
                        <w:adjustRightInd w:val="0"/>
                        <w:jc w:val="both"/>
                      </w:pPr>
                      <w:r>
                        <w:t>3.</w:t>
                      </w:r>
                      <w:r w:rsidRPr="00F4246C">
                        <w:t xml:space="preserve">Способ определения поставщика (подрядчика, исполнителя): </w:t>
                      </w:r>
                    </w:p>
                    <w:p w:rsidR="006F6E51" w:rsidRPr="00F4246C" w:rsidRDefault="006F6E51" w:rsidP="007F2034">
                      <w:pPr>
                        <w:autoSpaceDE w:val="0"/>
                        <w:autoSpaceDN w:val="0"/>
                        <w:adjustRightInd w:val="0"/>
                        <w:jc w:val="both"/>
                      </w:pPr>
                      <w:r>
                        <w:t>Преимущества,</w:t>
                      </w:r>
                      <w:r w:rsidRPr="00F4246C">
                        <w:t xml:space="preserve"> предоставляемые </w:t>
                      </w:r>
                      <w:r>
                        <w:t xml:space="preserve">в </w:t>
                      </w:r>
                      <w:r w:rsidRPr="00F4246C">
                        <w:t xml:space="preserve">соответствии со </w:t>
                      </w:r>
                      <w:hyperlink r:id="rId35" w:history="1">
                        <w:r w:rsidRPr="00F4246C">
                          <w:t>ст. 28</w:t>
                        </w:r>
                      </w:hyperlink>
                      <w:r w:rsidRPr="00F4246C">
                        <w:t xml:space="preserve"> - </w:t>
                      </w:r>
                      <w:hyperlink r:id="rId36" w:history="1">
                        <w:r w:rsidRPr="00F4246C">
                          <w:t>30</w:t>
                        </w:r>
                      </w:hyperlink>
                      <w:r>
                        <w:t xml:space="preserve"> Федерального закона от 05.04.2013 №</w:t>
                      </w:r>
                      <w:r w:rsidRPr="00F4246C">
                        <w:t xml:space="preserve"> 44-ФЗ:</w:t>
                      </w:r>
                    </w:p>
                    <w:p w:rsidR="006F6E51" w:rsidRPr="00AD4C3B" w:rsidRDefault="006F6E51" w:rsidP="007F2034">
                      <w:pPr>
                        <w:autoSpaceDE w:val="0"/>
                        <w:autoSpaceDN w:val="0"/>
                        <w:adjustRightInd w:val="0"/>
                        <w:jc w:val="both"/>
                      </w:pPr>
                      <w:r>
                        <w:t>4.</w:t>
                      </w:r>
                      <w:r w:rsidRPr="00F4246C">
                        <w:t>Идентификационный код закупки:</w:t>
                      </w:r>
                    </w:p>
                  </w:txbxContent>
                </v:textbox>
              </v:shape>
            </w:pict>
          </mc:Fallback>
        </mc:AlternateContent>
      </w:r>
      <w:r>
        <w:rPr>
          <w:noProof/>
          <w:lang w:eastAsia="ko-KR"/>
        </w:rPr>
        <mc:AlternateContent>
          <mc:Choice Requires="wps">
            <w:drawing>
              <wp:anchor distT="0" distB="0" distL="114300" distR="114300" simplePos="0" relativeHeight="251660288" behindDoc="0" locked="0" layoutInCell="1" allowOverlap="1" wp14:anchorId="678AAAF2" wp14:editId="4DCCE898">
                <wp:simplePos x="0" y="0"/>
                <wp:positionH relativeFrom="column">
                  <wp:posOffset>3433445</wp:posOffset>
                </wp:positionH>
                <wp:positionV relativeFrom="paragraph">
                  <wp:posOffset>283210</wp:posOffset>
                </wp:positionV>
                <wp:extent cx="2690495" cy="3800475"/>
                <wp:effectExtent l="0" t="0" r="14605" b="28575"/>
                <wp:wrapNone/>
                <wp:docPr id="3" name="Поле 3"/>
                <wp:cNvGraphicFramePr/>
                <a:graphic xmlns:a="http://schemas.openxmlformats.org/drawingml/2006/main">
                  <a:graphicData uri="http://schemas.microsoft.com/office/word/2010/wordprocessingShape">
                    <wps:wsp>
                      <wps:cNvSpPr txBox="1"/>
                      <wps:spPr>
                        <a:xfrm>
                          <a:off x="0" y="0"/>
                          <a:ext cx="2690495" cy="3800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F6E51" w:rsidRDefault="006F6E51" w:rsidP="00A95BC9">
                            <w:pPr>
                              <w:spacing w:line="360" w:lineRule="auto"/>
                            </w:pPr>
                          </w:p>
                          <w:p w:rsidR="006F6E51" w:rsidRDefault="006F6E51" w:rsidP="007F2034">
                            <w:pPr>
                              <w:pBdr>
                                <w:top w:val="single" w:sz="12" w:space="1" w:color="auto"/>
                                <w:bottom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Pr="00687F25" w:rsidRDefault="006F6E51" w:rsidP="007F2034">
                            <w:pPr>
                              <w:pBdr>
                                <w:bottom w:val="single" w:sz="12" w:space="1" w:color="auto"/>
                                <w:between w:val="single" w:sz="12" w:space="1" w:color="auto"/>
                              </w:pBdr>
                            </w:pPr>
                          </w:p>
                          <w:p w:rsidR="006F6E51" w:rsidRPr="00687F25"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spacing w:before="720"/>
                            </w:pPr>
                          </w:p>
                          <w:p w:rsidR="006F6E51" w:rsidRDefault="006F6E51" w:rsidP="007F2034">
                            <w:pPr>
                              <w:pBdr>
                                <w:bottom w:val="single" w:sz="12" w:space="1" w:color="auto"/>
                                <w:between w:val="single" w:sz="12" w:space="1" w:color="auto"/>
                              </w:pBdr>
                            </w:pPr>
                          </w:p>
                          <w:p w:rsidR="006F6E51" w:rsidRPr="00687F25" w:rsidRDefault="006F6E51" w:rsidP="007F2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8" type="#_x0000_t202" style="position:absolute;margin-left:270.35pt;margin-top:22.3pt;width:211.85pt;height:29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" fillcolor="white [3201]" strokecolor="white [3212]" strokeweight=".5pt">
                <v:textbox>
                  <w:txbxContent>
                    <w:p w:rsidR="006F6E51" w:rsidRDefault="006F6E51" w:rsidP="00A95BC9">
                      <w:pPr>
                        <w:spacing w:line="360" w:lineRule="auto"/>
                      </w:pPr>
                    </w:p>
                    <w:p w:rsidR="006F6E51" w:rsidRDefault="006F6E51" w:rsidP="007F2034">
                      <w:pPr>
                        <w:pBdr>
                          <w:top w:val="single" w:sz="12" w:space="1" w:color="auto"/>
                          <w:bottom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Pr="00687F25" w:rsidRDefault="006F6E51" w:rsidP="007F2034">
                      <w:pPr>
                        <w:pBdr>
                          <w:bottom w:val="single" w:sz="12" w:space="1" w:color="auto"/>
                          <w:between w:val="single" w:sz="12" w:space="1" w:color="auto"/>
                        </w:pBdr>
                      </w:pPr>
                    </w:p>
                    <w:p w:rsidR="006F6E51" w:rsidRPr="00687F25"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pPr>
                    </w:p>
                    <w:p w:rsidR="006F6E51" w:rsidRDefault="006F6E51" w:rsidP="007F2034">
                      <w:pPr>
                        <w:pBdr>
                          <w:bottom w:val="single" w:sz="12" w:space="1" w:color="auto"/>
                          <w:between w:val="single" w:sz="12" w:space="1" w:color="auto"/>
                        </w:pBdr>
                        <w:spacing w:before="720"/>
                      </w:pPr>
                    </w:p>
                    <w:p w:rsidR="006F6E51" w:rsidRDefault="006F6E51" w:rsidP="007F2034">
                      <w:pPr>
                        <w:pBdr>
                          <w:bottom w:val="single" w:sz="12" w:space="1" w:color="auto"/>
                          <w:between w:val="single" w:sz="12" w:space="1" w:color="auto"/>
                        </w:pBdr>
                      </w:pPr>
                    </w:p>
                    <w:p w:rsidR="006F6E51" w:rsidRPr="00687F25" w:rsidRDefault="006F6E51" w:rsidP="007F2034"/>
                  </w:txbxContent>
                </v:textbox>
              </v:shape>
            </w:pict>
          </mc:Fallback>
        </mc:AlternateContent>
      </w:r>
    </w:p>
    <w:p w:rsidR="007F2034" w:rsidRDefault="007F2034" w:rsidP="007F2034"/>
    <w:p w:rsidR="007F2034" w:rsidRPr="00AD4C3B" w:rsidRDefault="007F2034" w:rsidP="007F2034"/>
    <w:p w:rsidR="007F2034" w:rsidRPr="00AD4C3B" w:rsidRDefault="007F2034" w:rsidP="007F2034"/>
    <w:p w:rsidR="007F2034" w:rsidRPr="00AD4C3B" w:rsidRDefault="007F2034" w:rsidP="007F2034"/>
    <w:p w:rsidR="007F2034" w:rsidRPr="00AD4C3B" w:rsidRDefault="007F2034" w:rsidP="007F2034"/>
    <w:p w:rsidR="007F2034" w:rsidRPr="00AD4C3B" w:rsidRDefault="007F2034" w:rsidP="007F2034"/>
    <w:p w:rsidR="007F2034" w:rsidRPr="00AD4C3B" w:rsidRDefault="007F2034" w:rsidP="007F2034"/>
    <w:p w:rsidR="007F2034" w:rsidRDefault="007F2034" w:rsidP="00AC3FF2">
      <w:pPr>
        <w:tabs>
          <w:tab w:val="left" w:pos="0"/>
        </w:tabs>
        <w:suppressAutoHyphens/>
        <w:spacing w:line="276" w:lineRule="auto"/>
        <w:jc w:val="both"/>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Pr="007F2034" w:rsidRDefault="007F2034" w:rsidP="007F2034">
      <w:pPr>
        <w:rPr>
          <w:sz w:val="20"/>
          <w:szCs w:val="20"/>
        </w:rPr>
      </w:pPr>
    </w:p>
    <w:p w:rsidR="007F2034" w:rsidRDefault="007F2034" w:rsidP="007F2034">
      <w:pPr>
        <w:rPr>
          <w:sz w:val="20"/>
          <w:szCs w:val="20"/>
        </w:rPr>
      </w:pPr>
    </w:p>
    <w:p w:rsidR="007F2034" w:rsidRDefault="007F2034" w:rsidP="007F2034">
      <w:pPr>
        <w:jc w:val="both"/>
        <w:rPr>
          <w:bCs/>
        </w:rPr>
      </w:pPr>
      <w:r w:rsidRPr="00AD4C3B">
        <w:rPr>
          <w:bCs/>
        </w:rPr>
        <w:t>5.</w:t>
      </w:r>
      <w:r w:rsidRPr="00AD4C3B">
        <w:t xml:space="preserve">Требования, которым </w:t>
      </w:r>
      <w:r w:rsidRPr="00AD4C3B">
        <w:rPr>
          <w:bCs/>
        </w:rPr>
        <w:t>должен</w:t>
      </w:r>
      <w:r w:rsidRPr="00AD4C3B">
        <w:t xml:space="preserve"> отвечать согласно </w:t>
      </w:r>
      <w:r w:rsidRPr="00AD4C3B">
        <w:rPr>
          <w:bCs/>
        </w:rPr>
        <w:t>действующему законодательству Российской Федерации участник  закупки товаров, работ, услуг:</w:t>
      </w:r>
    </w:p>
    <w:tbl>
      <w:tblPr>
        <w:tblStyle w:val="a7"/>
        <w:tblW w:w="0" w:type="auto"/>
        <w:tblLook w:val="04A0" w:firstRow="1" w:lastRow="0" w:firstColumn="1" w:lastColumn="0" w:noHBand="0" w:noVBand="1"/>
      </w:tblPr>
      <w:tblGrid>
        <w:gridCol w:w="4844"/>
        <w:gridCol w:w="4727"/>
      </w:tblGrid>
      <w:tr w:rsidR="007F2034" w:rsidTr="003A373F">
        <w:tc>
          <w:tcPr>
            <w:tcW w:w="5211" w:type="dxa"/>
          </w:tcPr>
          <w:p w:rsidR="007F2034" w:rsidRPr="00AD4C3B" w:rsidRDefault="007F2034" w:rsidP="003A373F">
            <w:pPr>
              <w:jc w:val="center"/>
            </w:pPr>
            <w:r w:rsidRPr="00AD4C3B">
              <w:t>Требования к участнику закупки согласно действующему Законодательству Российской Федерации</w:t>
            </w:r>
          </w:p>
        </w:tc>
        <w:tc>
          <w:tcPr>
            <w:tcW w:w="5212" w:type="dxa"/>
          </w:tcPr>
          <w:p w:rsidR="007F2034" w:rsidRPr="00E87FB1" w:rsidRDefault="007F2034" w:rsidP="003A373F">
            <w:pPr>
              <w:jc w:val="center"/>
            </w:pPr>
            <w:r w:rsidRPr="00E87FB1">
              <w:t>Ссылка на нормативно правовой акт</w:t>
            </w:r>
          </w:p>
        </w:tc>
      </w:tr>
      <w:tr w:rsidR="007F2034" w:rsidTr="003A373F">
        <w:tc>
          <w:tcPr>
            <w:tcW w:w="5211" w:type="dxa"/>
          </w:tcPr>
          <w:p w:rsidR="007F2034" w:rsidRPr="00BC6FA0" w:rsidRDefault="009F4305" w:rsidP="009F4305">
            <w:pPr>
              <w:jc w:val="both"/>
              <w:rPr>
                <w:sz w:val="20"/>
                <w:szCs w:val="20"/>
              </w:rPr>
            </w:pPr>
            <w:proofErr w:type="spellStart"/>
            <w:r>
              <w:rPr>
                <w:sz w:val="20"/>
                <w:szCs w:val="20"/>
              </w:rPr>
              <w:t>Н</w:t>
            </w:r>
            <w:r w:rsidRPr="009F4305">
              <w:rPr>
                <w:sz w:val="20"/>
                <w:szCs w:val="20"/>
              </w:rPr>
              <w:t>епроведение</w:t>
            </w:r>
            <w:proofErr w:type="spellEnd"/>
            <w:r w:rsidRPr="009F4305">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12" w:type="dxa"/>
            <w:vAlign w:val="center"/>
          </w:tcPr>
          <w:p w:rsidR="007F2034" w:rsidRPr="00BC6FA0" w:rsidRDefault="007F2034" w:rsidP="003A373F">
            <w:pPr>
              <w:jc w:val="center"/>
              <w:rPr>
                <w:sz w:val="20"/>
                <w:szCs w:val="20"/>
              </w:rPr>
            </w:pPr>
            <w:r w:rsidRPr="00BC6FA0">
              <w:rPr>
                <w:sz w:val="20"/>
                <w:szCs w:val="20"/>
              </w:rPr>
              <w:t>п.3 ч.1 ст.31  44-ФЗ</w:t>
            </w:r>
          </w:p>
        </w:tc>
      </w:tr>
      <w:tr w:rsidR="007F2034" w:rsidTr="003A373F">
        <w:tc>
          <w:tcPr>
            <w:tcW w:w="5211" w:type="dxa"/>
          </w:tcPr>
          <w:p w:rsidR="009F4305" w:rsidRDefault="009F4305" w:rsidP="009F4305">
            <w:pPr>
              <w:autoSpaceDE w:val="0"/>
              <w:autoSpaceDN w:val="0"/>
              <w:adjustRightInd w:val="0"/>
              <w:jc w:val="both"/>
              <w:rPr>
                <w:rFonts w:eastAsiaTheme="minorHAnsi"/>
                <w:sz w:val="20"/>
                <w:szCs w:val="20"/>
                <w:lang w:eastAsia="en-US"/>
              </w:rPr>
            </w:pPr>
            <w:proofErr w:type="spellStart"/>
            <w:r>
              <w:rPr>
                <w:rFonts w:eastAsiaTheme="minorHAnsi"/>
                <w:sz w:val="20"/>
                <w:szCs w:val="20"/>
                <w:lang w:eastAsia="en-US"/>
              </w:rPr>
              <w:t>Неприостановление</w:t>
            </w:r>
            <w:proofErr w:type="spellEnd"/>
            <w:r>
              <w:rPr>
                <w:rFonts w:eastAsiaTheme="minorHAnsi"/>
                <w:sz w:val="20"/>
                <w:szCs w:val="20"/>
                <w:lang w:eastAsia="en-US"/>
              </w:rPr>
              <w:t xml:space="preserve"> деятельности участника закупки в порядке, установленном </w:t>
            </w:r>
            <w:hyperlink r:id="rId37" w:history="1">
              <w:r>
                <w:rPr>
                  <w:rFonts w:eastAsiaTheme="minorHAnsi"/>
                  <w:color w:val="0000FF"/>
                  <w:sz w:val="20"/>
                  <w:szCs w:val="20"/>
                  <w:lang w:eastAsia="en-US"/>
                </w:rPr>
                <w:t>Кодексом</w:t>
              </w:r>
            </w:hyperlink>
            <w:r>
              <w:rPr>
                <w:rFonts w:eastAsiaTheme="minorHAnsi"/>
                <w:sz w:val="20"/>
                <w:szCs w:val="20"/>
                <w:lang w:eastAsia="en-US"/>
              </w:rPr>
              <w:t xml:space="preserve"> Российской Федерации об административных правонарушениях, </w:t>
            </w:r>
            <w:r>
              <w:rPr>
                <w:rFonts w:eastAsiaTheme="minorHAnsi"/>
                <w:sz w:val="20"/>
                <w:szCs w:val="20"/>
                <w:lang w:eastAsia="en-US"/>
              </w:rPr>
              <w:lastRenderedPageBreak/>
              <w:t>на дату подачи заявки на участие в закупке</w:t>
            </w:r>
          </w:p>
          <w:p w:rsidR="007F2034" w:rsidRPr="00BC6FA0" w:rsidRDefault="007F2034" w:rsidP="003A373F">
            <w:pPr>
              <w:autoSpaceDE w:val="0"/>
              <w:autoSpaceDN w:val="0"/>
              <w:adjustRightInd w:val="0"/>
              <w:jc w:val="both"/>
              <w:rPr>
                <w:sz w:val="20"/>
                <w:szCs w:val="20"/>
              </w:rPr>
            </w:pPr>
          </w:p>
        </w:tc>
        <w:tc>
          <w:tcPr>
            <w:tcW w:w="5212" w:type="dxa"/>
            <w:vAlign w:val="center"/>
          </w:tcPr>
          <w:p w:rsidR="007F2034" w:rsidRPr="00BC6FA0" w:rsidRDefault="007F2034" w:rsidP="003A373F">
            <w:pPr>
              <w:jc w:val="center"/>
              <w:rPr>
                <w:sz w:val="20"/>
                <w:szCs w:val="20"/>
              </w:rPr>
            </w:pPr>
            <w:r w:rsidRPr="00BC6FA0">
              <w:rPr>
                <w:sz w:val="20"/>
                <w:szCs w:val="20"/>
              </w:rPr>
              <w:lastRenderedPageBreak/>
              <w:t>п.4 ч.1 ст.31  44-ФЗ</w:t>
            </w:r>
          </w:p>
        </w:tc>
      </w:tr>
      <w:tr w:rsidR="007F2034" w:rsidTr="003A373F">
        <w:tc>
          <w:tcPr>
            <w:tcW w:w="5211" w:type="dxa"/>
          </w:tcPr>
          <w:p w:rsidR="007F2034" w:rsidRPr="009F4305" w:rsidRDefault="009F4305" w:rsidP="003A373F">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lastRenderedPageBreak/>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Pr>
                  <w:rFonts w:eastAsiaTheme="minorHAnsi"/>
                  <w:color w:val="0000FF"/>
                  <w:sz w:val="20"/>
                  <w:szCs w:val="20"/>
                  <w:lang w:eastAsia="en-US"/>
                </w:rPr>
                <w:t>законодательством</w:t>
              </w:r>
            </w:hyperlink>
            <w:r>
              <w:rPr>
                <w:rFonts w:eastAsiaTheme="minorHAnsi"/>
                <w:sz w:val="20"/>
                <w:szCs w:val="20"/>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eastAsiaTheme="minorHAnsi"/>
                <w:sz w:val="20"/>
                <w:szCs w:val="20"/>
                <w:lang w:eastAsia="en-US"/>
              </w:rPr>
              <w:t xml:space="preserve"> </w:t>
            </w:r>
            <w:proofErr w:type="gramStart"/>
            <w:r>
              <w:rPr>
                <w:rFonts w:eastAsiaTheme="minorHAnsi"/>
                <w:sz w:val="20"/>
                <w:szCs w:val="20"/>
                <w:lang w:eastAsia="en-US"/>
              </w:rPr>
              <w:t xml:space="preserve">заявителя по уплате этих сумм исполненной или которые признаны безнадежными к взысканию в соответствии с </w:t>
            </w:r>
            <w:hyperlink r:id="rId39" w:history="1">
              <w:r>
                <w:rPr>
                  <w:rFonts w:eastAsiaTheme="minorHAnsi"/>
                  <w:color w:val="0000FF"/>
                  <w:sz w:val="20"/>
                  <w:szCs w:val="20"/>
                  <w:lang w:eastAsia="en-US"/>
                </w:rPr>
                <w:t>законодательством</w:t>
              </w:r>
            </w:hyperlink>
            <w:r>
              <w:rPr>
                <w:rFonts w:eastAsiaTheme="minorHAnsi"/>
                <w:sz w:val="20"/>
                <w:szCs w:val="20"/>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eastAsiaTheme="minorHAnsi"/>
                <w:sz w:val="20"/>
                <w:szCs w:val="20"/>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Theme="minorHAnsi"/>
                <w:sz w:val="20"/>
                <w:szCs w:val="20"/>
                <w:lang w:eastAsia="en-US"/>
              </w:rPr>
              <w:t>указанных</w:t>
            </w:r>
            <w:proofErr w:type="gramEnd"/>
            <w:r>
              <w:rPr>
                <w:rFonts w:eastAsiaTheme="minorHAnsi"/>
                <w:sz w:val="20"/>
                <w:szCs w:val="20"/>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w:t>
            </w:r>
          </w:p>
        </w:tc>
        <w:tc>
          <w:tcPr>
            <w:tcW w:w="5212" w:type="dxa"/>
            <w:vAlign w:val="center"/>
          </w:tcPr>
          <w:p w:rsidR="007F2034" w:rsidRPr="00BC6FA0" w:rsidRDefault="007F2034" w:rsidP="003A373F">
            <w:pPr>
              <w:autoSpaceDE w:val="0"/>
              <w:autoSpaceDN w:val="0"/>
              <w:adjustRightInd w:val="0"/>
              <w:jc w:val="center"/>
              <w:rPr>
                <w:color w:val="000000"/>
                <w:sz w:val="20"/>
                <w:szCs w:val="20"/>
              </w:rPr>
            </w:pPr>
            <w:r w:rsidRPr="00BC6FA0">
              <w:rPr>
                <w:sz w:val="20"/>
                <w:szCs w:val="20"/>
              </w:rPr>
              <w:t>п.5 ч.1 ст.31  44-ФЗ</w:t>
            </w:r>
          </w:p>
        </w:tc>
      </w:tr>
      <w:tr w:rsidR="007F2034" w:rsidTr="003A373F">
        <w:tc>
          <w:tcPr>
            <w:tcW w:w="5211" w:type="dxa"/>
          </w:tcPr>
          <w:p w:rsidR="007F2034" w:rsidRPr="009F4305" w:rsidRDefault="009F4305" w:rsidP="003A373F">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 w:history="1">
              <w:r>
                <w:rPr>
                  <w:rFonts w:eastAsiaTheme="minorHAnsi"/>
                  <w:color w:val="0000FF"/>
                  <w:sz w:val="20"/>
                  <w:szCs w:val="20"/>
                  <w:lang w:eastAsia="en-US"/>
                </w:rPr>
                <w:t>статьями 289</w:t>
              </w:r>
            </w:hyperlink>
            <w:r>
              <w:rPr>
                <w:rFonts w:eastAsiaTheme="minorHAnsi"/>
                <w:sz w:val="20"/>
                <w:szCs w:val="20"/>
                <w:lang w:eastAsia="en-US"/>
              </w:rPr>
              <w:t xml:space="preserve">, </w:t>
            </w:r>
            <w:hyperlink r:id="rId41" w:history="1">
              <w:r>
                <w:rPr>
                  <w:rFonts w:eastAsiaTheme="minorHAnsi"/>
                  <w:color w:val="0000FF"/>
                  <w:sz w:val="20"/>
                  <w:szCs w:val="20"/>
                  <w:lang w:eastAsia="en-US"/>
                </w:rPr>
                <w:t>290</w:t>
              </w:r>
            </w:hyperlink>
            <w:r>
              <w:rPr>
                <w:rFonts w:eastAsiaTheme="minorHAnsi"/>
                <w:sz w:val="20"/>
                <w:szCs w:val="20"/>
                <w:lang w:eastAsia="en-US"/>
              </w:rPr>
              <w:t xml:space="preserve">, </w:t>
            </w:r>
            <w:hyperlink r:id="rId42" w:history="1">
              <w:r>
                <w:rPr>
                  <w:rFonts w:eastAsiaTheme="minorHAnsi"/>
                  <w:color w:val="0000FF"/>
                  <w:sz w:val="20"/>
                  <w:szCs w:val="20"/>
                  <w:lang w:eastAsia="en-US"/>
                </w:rPr>
                <w:t>291</w:t>
              </w:r>
            </w:hyperlink>
            <w:r>
              <w:rPr>
                <w:rFonts w:eastAsiaTheme="minorHAnsi"/>
                <w:sz w:val="20"/>
                <w:szCs w:val="20"/>
                <w:lang w:eastAsia="en-US"/>
              </w:rPr>
              <w:t xml:space="preserve">, </w:t>
            </w:r>
            <w:hyperlink r:id="rId43" w:history="1">
              <w:r>
                <w:rPr>
                  <w:rFonts w:eastAsiaTheme="minorHAnsi"/>
                  <w:color w:val="0000FF"/>
                  <w:sz w:val="20"/>
                  <w:szCs w:val="20"/>
                  <w:lang w:eastAsia="en-US"/>
                </w:rPr>
                <w:t>291.1</w:t>
              </w:r>
            </w:hyperlink>
            <w:r>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eastAsiaTheme="minorHAnsi"/>
                <w:sz w:val="20"/>
                <w:szCs w:val="20"/>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12" w:type="dxa"/>
            <w:vAlign w:val="center"/>
          </w:tcPr>
          <w:p w:rsidR="007F2034" w:rsidRPr="00BC6FA0" w:rsidRDefault="007F2034" w:rsidP="003A373F">
            <w:pPr>
              <w:jc w:val="center"/>
              <w:rPr>
                <w:sz w:val="20"/>
                <w:szCs w:val="20"/>
              </w:rPr>
            </w:pPr>
            <w:r w:rsidRPr="00BC6FA0">
              <w:rPr>
                <w:sz w:val="20"/>
                <w:szCs w:val="20"/>
              </w:rPr>
              <w:t>п.7 ч.1 ст.31  44-ФЗ</w:t>
            </w:r>
          </w:p>
        </w:tc>
      </w:tr>
      <w:tr w:rsidR="007F2034" w:rsidTr="003A373F">
        <w:tc>
          <w:tcPr>
            <w:tcW w:w="5211" w:type="dxa"/>
          </w:tcPr>
          <w:p w:rsidR="007F2034" w:rsidRPr="009F4305" w:rsidRDefault="009F4305" w:rsidP="003A373F">
            <w:pPr>
              <w:autoSpaceDE w:val="0"/>
              <w:autoSpaceDN w:val="0"/>
              <w:adjustRightInd w:val="0"/>
              <w:jc w:val="both"/>
              <w:rPr>
                <w:rFonts w:eastAsiaTheme="minorHAnsi"/>
                <w:sz w:val="20"/>
                <w:szCs w:val="20"/>
                <w:lang w:eastAsia="en-US"/>
              </w:rPr>
            </w:pPr>
            <w:r>
              <w:rPr>
                <w:rFonts w:eastAsiaTheme="minorHAnsi"/>
                <w:sz w:val="20"/>
                <w:szCs w:val="20"/>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12" w:type="dxa"/>
            <w:vAlign w:val="center"/>
          </w:tcPr>
          <w:p w:rsidR="007F2034" w:rsidRPr="00BC6FA0" w:rsidRDefault="007F2034" w:rsidP="003A373F">
            <w:pPr>
              <w:jc w:val="center"/>
              <w:rPr>
                <w:sz w:val="20"/>
                <w:szCs w:val="20"/>
              </w:rPr>
            </w:pPr>
            <w:r w:rsidRPr="00BC6FA0">
              <w:rPr>
                <w:sz w:val="20"/>
                <w:szCs w:val="20"/>
              </w:rPr>
              <w:t>п.8 ч.1 ст.31  44-ФЗ</w:t>
            </w:r>
          </w:p>
        </w:tc>
      </w:tr>
      <w:tr w:rsidR="007F2034" w:rsidTr="003A373F">
        <w:tc>
          <w:tcPr>
            <w:tcW w:w="5211" w:type="dxa"/>
          </w:tcPr>
          <w:p w:rsidR="007F2034" w:rsidRPr="009F4305" w:rsidRDefault="009F4305" w:rsidP="003A373F">
            <w:pPr>
              <w:autoSpaceDE w:val="0"/>
              <w:autoSpaceDN w:val="0"/>
              <w:adjustRightInd w:val="0"/>
              <w:jc w:val="both"/>
              <w:rPr>
                <w:rFonts w:eastAsiaTheme="minorHAnsi"/>
                <w:sz w:val="20"/>
                <w:szCs w:val="20"/>
                <w:lang w:eastAsia="en-US"/>
              </w:rPr>
            </w:pPr>
            <w:proofErr w:type="gramStart"/>
            <w:r>
              <w:rPr>
                <w:rFonts w:eastAsiaTheme="minorHAnsi"/>
                <w:sz w:val="20"/>
                <w:szCs w:val="20"/>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eastAsiaTheme="minorHAnsi"/>
                <w:sz w:val="20"/>
                <w:szCs w:val="20"/>
                <w:lang w:eastAsia="en-US"/>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eastAsiaTheme="minorHAnsi"/>
                <w:sz w:val="20"/>
                <w:szCs w:val="20"/>
                <w:lang w:eastAsia="en-US"/>
              </w:rPr>
              <w:t xml:space="preserve"> </w:t>
            </w:r>
            <w:proofErr w:type="gramStart"/>
            <w:r>
              <w:rPr>
                <w:rFonts w:eastAsiaTheme="minorHAnsi"/>
                <w:sz w:val="20"/>
                <w:szCs w:val="20"/>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sz w:val="20"/>
                <w:szCs w:val="20"/>
                <w:lang w:eastAsia="en-US"/>
              </w:rPr>
              <w:t>неполнородными</w:t>
            </w:r>
            <w:proofErr w:type="spellEnd"/>
            <w:r>
              <w:rPr>
                <w:rFonts w:eastAsiaTheme="minorHAnsi"/>
                <w:sz w:val="20"/>
                <w:szCs w:val="20"/>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rFonts w:eastAsiaTheme="minorHAnsi"/>
                <w:sz w:val="20"/>
                <w:szCs w:val="20"/>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12" w:type="dxa"/>
            <w:vAlign w:val="center"/>
          </w:tcPr>
          <w:p w:rsidR="007F2034" w:rsidRPr="00BC6FA0" w:rsidRDefault="007F2034" w:rsidP="003A373F">
            <w:pPr>
              <w:jc w:val="center"/>
              <w:rPr>
                <w:sz w:val="20"/>
                <w:szCs w:val="20"/>
              </w:rPr>
            </w:pPr>
            <w:r w:rsidRPr="00BC6FA0">
              <w:rPr>
                <w:sz w:val="20"/>
                <w:szCs w:val="20"/>
              </w:rPr>
              <w:lastRenderedPageBreak/>
              <w:t>п.9 ч.1 ст.31  44-ФЗ</w:t>
            </w:r>
          </w:p>
        </w:tc>
      </w:tr>
      <w:tr w:rsidR="007F2034" w:rsidTr="003A373F">
        <w:tc>
          <w:tcPr>
            <w:tcW w:w="5211" w:type="dxa"/>
          </w:tcPr>
          <w:p w:rsidR="007F2034" w:rsidRPr="009F4305" w:rsidRDefault="009F4305" w:rsidP="003A373F">
            <w:pPr>
              <w:autoSpaceDE w:val="0"/>
              <w:autoSpaceDN w:val="0"/>
              <w:adjustRightInd w:val="0"/>
              <w:jc w:val="both"/>
              <w:rPr>
                <w:rFonts w:eastAsiaTheme="minorHAnsi"/>
                <w:sz w:val="20"/>
                <w:szCs w:val="20"/>
                <w:lang w:eastAsia="en-US"/>
              </w:rPr>
            </w:pPr>
            <w:r>
              <w:rPr>
                <w:rFonts w:eastAsiaTheme="minorHAnsi"/>
                <w:sz w:val="20"/>
                <w:szCs w:val="20"/>
                <w:lang w:eastAsia="en-US"/>
              </w:rPr>
              <w:lastRenderedPageBreak/>
              <w:t xml:space="preserve">Заказчик вправе установить требование об отсутствии в предусмотренном настоящим Федеральным </w:t>
            </w:r>
            <w:hyperlink r:id="rId44" w:history="1">
              <w:r>
                <w:rPr>
                  <w:rFonts w:eastAsiaTheme="minorHAnsi"/>
                  <w:color w:val="0000FF"/>
                  <w:sz w:val="20"/>
                  <w:szCs w:val="20"/>
                  <w:lang w:eastAsia="en-US"/>
                </w:rPr>
                <w:t>законом</w:t>
              </w:r>
            </w:hyperlink>
            <w:r>
              <w:rPr>
                <w:rFonts w:eastAsiaTheme="minorHAnsi"/>
                <w:sz w:val="20"/>
                <w:szCs w:val="20"/>
                <w:lang w:eastAsia="en-US"/>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212" w:type="dxa"/>
            <w:vAlign w:val="center"/>
          </w:tcPr>
          <w:p w:rsidR="007F2034" w:rsidRPr="00BC6FA0" w:rsidRDefault="007F2034" w:rsidP="003A373F">
            <w:pPr>
              <w:jc w:val="center"/>
              <w:rPr>
                <w:sz w:val="20"/>
                <w:szCs w:val="20"/>
              </w:rPr>
            </w:pPr>
            <w:r w:rsidRPr="00BC6FA0">
              <w:rPr>
                <w:sz w:val="20"/>
                <w:szCs w:val="20"/>
              </w:rPr>
              <w:t>ч.1.1 ст.31  44-ФЗ</w:t>
            </w:r>
          </w:p>
        </w:tc>
      </w:tr>
    </w:tbl>
    <w:p w:rsidR="007F2034" w:rsidRDefault="007F2034" w:rsidP="007F2034"/>
    <w:tbl>
      <w:tblPr>
        <w:tblStyle w:val="a7"/>
        <w:tblW w:w="0" w:type="auto"/>
        <w:tblLook w:val="04A0" w:firstRow="1" w:lastRow="0" w:firstColumn="1" w:lastColumn="0" w:noHBand="0" w:noVBand="1"/>
      </w:tblPr>
      <w:tblGrid>
        <w:gridCol w:w="4821"/>
        <w:gridCol w:w="4750"/>
      </w:tblGrid>
      <w:tr w:rsidR="007F2034" w:rsidRPr="004D0453" w:rsidTr="003A373F">
        <w:tc>
          <w:tcPr>
            <w:tcW w:w="5211" w:type="dxa"/>
          </w:tcPr>
          <w:p w:rsidR="007F2034" w:rsidRPr="004D0453" w:rsidRDefault="007F2034" w:rsidP="003A373F">
            <w:pPr>
              <w:jc w:val="both"/>
            </w:pPr>
            <w:r w:rsidRPr="004D0453">
              <w:t>Требования, предъявляемые законодательством Российской Федерации к лицам, осуществляющим поставку товаров, выполнение работ, оказание услуг, являющихся объектом закупки (</w:t>
            </w:r>
            <w:hyperlink r:id="rId45" w:history="1">
              <w:r w:rsidRPr="004D0453">
                <w:rPr>
                  <w:color w:val="0000FF"/>
                </w:rPr>
                <w:t>п. 1, ч. 1, ст. 31</w:t>
              </w:r>
            </w:hyperlink>
            <w:r w:rsidRPr="004D0453">
              <w:t xml:space="preserve"> Федерального закона от 05.04.2013 № 44-ФЗ)</w:t>
            </w:r>
          </w:p>
        </w:tc>
        <w:tc>
          <w:tcPr>
            <w:tcW w:w="5212" w:type="dxa"/>
          </w:tcPr>
          <w:p w:rsidR="007F2034" w:rsidRPr="004D0453" w:rsidRDefault="007F2034" w:rsidP="003A373F">
            <w:pPr>
              <w:jc w:val="center"/>
            </w:pPr>
            <w:r w:rsidRPr="004D0453">
              <w:t>Ссылка на нормативный акт</w:t>
            </w:r>
          </w:p>
        </w:tc>
      </w:tr>
      <w:tr w:rsidR="007F2034" w:rsidRPr="004D0453" w:rsidTr="003A373F">
        <w:tc>
          <w:tcPr>
            <w:tcW w:w="5211" w:type="dxa"/>
          </w:tcPr>
          <w:p w:rsidR="007F2034" w:rsidRPr="004D0453" w:rsidRDefault="007F2034" w:rsidP="003A373F">
            <w:pPr>
              <w:jc w:val="both"/>
            </w:pPr>
          </w:p>
        </w:tc>
        <w:tc>
          <w:tcPr>
            <w:tcW w:w="5212" w:type="dxa"/>
          </w:tcPr>
          <w:p w:rsidR="007F2034" w:rsidRPr="004D0453" w:rsidRDefault="007F2034" w:rsidP="003A373F">
            <w:pPr>
              <w:jc w:val="center"/>
            </w:pPr>
          </w:p>
        </w:tc>
      </w:tr>
    </w:tbl>
    <w:p w:rsidR="007F2034" w:rsidRDefault="007F2034" w:rsidP="007F2034"/>
    <w:p w:rsidR="007F2034" w:rsidRPr="004D0453" w:rsidRDefault="007F2034" w:rsidP="007F2034">
      <w:pPr>
        <w:autoSpaceDE w:val="0"/>
        <w:autoSpaceDN w:val="0"/>
        <w:adjustRightInd w:val="0"/>
        <w:jc w:val="both"/>
      </w:pPr>
      <w:r w:rsidRPr="004D0453">
        <w:t>6. В состав комиссии по осуществлению закупки предлагаем включить:</w:t>
      </w:r>
    </w:p>
    <w:tbl>
      <w:tblPr>
        <w:tblStyle w:val="a7"/>
        <w:tblW w:w="0" w:type="auto"/>
        <w:jc w:val="center"/>
        <w:tblLook w:val="04A0" w:firstRow="1" w:lastRow="0" w:firstColumn="1" w:lastColumn="0" w:noHBand="0" w:noVBand="1"/>
      </w:tblPr>
      <w:tblGrid>
        <w:gridCol w:w="3163"/>
        <w:gridCol w:w="3215"/>
        <w:gridCol w:w="3193"/>
      </w:tblGrid>
      <w:tr w:rsidR="007F2034" w:rsidRPr="004D0453" w:rsidTr="003A373F">
        <w:trPr>
          <w:jc w:val="center"/>
        </w:trPr>
        <w:tc>
          <w:tcPr>
            <w:tcW w:w="3474" w:type="dxa"/>
            <w:vAlign w:val="center"/>
          </w:tcPr>
          <w:p w:rsidR="007F2034" w:rsidRPr="004D0453" w:rsidRDefault="007F2034" w:rsidP="003A373F">
            <w:pPr>
              <w:jc w:val="center"/>
            </w:pPr>
            <w:r w:rsidRPr="004D0453">
              <w:t>Ф.И.О.</w:t>
            </w:r>
          </w:p>
        </w:tc>
        <w:tc>
          <w:tcPr>
            <w:tcW w:w="3474" w:type="dxa"/>
            <w:vAlign w:val="center"/>
          </w:tcPr>
          <w:p w:rsidR="007F2034" w:rsidRPr="004D0453" w:rsidRDefault="007F2034" w:rsidP="003A373F">
            <w:pPr>
              <w:jc w:val="center"/>
            </w:pPr>
            <w:r w:rsidRPr="004D0453">
              <w:t>Должность</w:t>
            </w:r>
          </w:p>
        </w:tc>
        <w:tc>
          <w:tcPr>
            <w:tcW w:w="3475" w:type="dxa"/>
            <w:vAlign w:val="center"/>
          </w:tcPr>
          <w:p w:rsidR="007F2034" w:rsidRPr="004D0453" w:rsidRDefault="007F2034" w:rsidP="003A373F">
            <w:pPr>
              <w:jc w:val="center"/>
            </w:pPr>
            <w:r w:rsidRPr="004D0453">
              <w:t>Номер телефона</w:t>
            </w:r>
          </w:p>
        </w:tc>
      </w:tr>
      <w:tr w:rsidR="007F2034" w:rsidRPr="004D0453" w:rsidTr="003A373F">
        <w:trPr>
          <w:jc w:val="center"/>
        </w:trPr>
        <w:tc>
          <w:tcPr>
            <w:tcW w:w="3474" w:type="dxa"/>
          </w:tcPr>
          <w:p w:rsidR="007F2034" w:rsidRPr="004D0453" w:rsidRDefault="007F2034" w:rsidP="003A373F"/>
        </w:tc>
        <w:tc>
          <w:tcPr>
            <w:tcW w:w="3474" w:type="dxa"/>
            <w:vAlign w:val="center"/>
          </w:tcPr>
          <w:p w:rsidR="007F2034" w:rsidRPr="004D0453" w:rsidRDefault="007F2034" w:rsidP="003A373F">
            <w:pPr>
              <w:jc w:val="center"/>
            </w:pPr>
          </w:p>
        </w:tc>
        <w:tc>
          <w:tcPr>
            <w:tcW w:w="3475" w:type="dxa"/>
            <w:vAlign w:val="center"/>
          </w:tcPr>
          <w:p w:rsidR="007F2034" w:rsidRPr="004D0453" w:rsidRDefault="007F2034" w:rsidP="003A373F">
            <w:pPr>
              <w:jc w:val="center"/>
            </w:pPr>
          </w:p>
        </w:tc>
      </w:tr>
    </w:tbl>
    <w:p w:rsidR="007F2034" w:rsidRDefault="007F2034" w:rsidP="007F2034"/>
    <w:p w:rsidR="007F2034" w:rsidRPr="004D0453" w:rsidRDefault="007F2034" w:rsidP="007F2034">
      <w:pPr>
        <w:autoSpaceDE w:val="0"/>
        <w:autoSpaceDN w:val="0"/>
        <w:adjustRightInd w:val="0"/>
        <w:jc w:val="both"/>
      </w:pPr>
      <w:r w:rsidRPr="004D0453">
        <w:t>7. Требования к объекту закупки:</w:t>
      </w:r>
    </w:p>
    <w:tbl>
      <w:tblPr>
        <w:tblStyle w:val="a7"/>
        <w:tblW w:w="0" w:type="auto"/>
        <w:tblLook w:val="04A0" w:firstRow="1" w:lastRow="0" w:firstColumn="1" w:lastColumn="0" w:noHBand="0" w:noVBand="1"/>
      </w:tblPr>
      <w:tblGrid>
        <w:gridCol w:w="4869"/>
        <w:gridCol w:w="4702"/>
      </w:tblGrid>
      <w:tr w:rsidR="007F2034" w:rsidRPr="008C12AE" w:rsidTr="003A373F">
        <w:tc>
          <w:tcPr>
            <w:tcW w:w="5211" w:type="dxa"/>
          </w:tcPr>
          <w:p w:rsidR="007F2034" w:rsidRPr="008C12AE" w:rsidRDefault="007F2034" w:rsidP="003A373F">
            <w:r w:rsidRPr="008C12AE">
              <w:t xml:space="preserve">Код </w:t>
            </w:r>
            <w:hyperlink r:id="rId46" w:history="1">
              <w:r w:rsidRPr="008C12AE">
                <w:t>классификатора</w:t>
              </w:r>
            </w:hyperlink>
            <w:r w:rsidRPr="008C12AE">
              <w:t xml:space="preserve"> (ОКПД 2)</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Код КТРУ</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Объект закупки</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 xml:space="preserve">Описание объекта закупки (в соответствии со </w:t>
            </w:r>
            <w:hyperlink r:id="rId47" w:history="1">
              <w:r w:rsidRPr="008C12AE">
                <w:t>ст. 33</w:t>
              </w:r>
            </w:hyperlink>
            <w:r w:rsidRPr="008C12AE">
              <w:t xml:space="preserve"> Федерального закона)</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Количество (ед. изм.)</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Срок поставки товара, выполнения работ, оказания услуг</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Условия поставки товара, выполнения работ, оказания услуг</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lastRenderedPageBreak/>
              <w:t>Место поставки товара, выполнения работ, оказания услуг</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Порядок приемки товара (работы, услуги)</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Начальная (максимальная) цена контракта (руб.)</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Порядок оплаты</w:t>
            </w:r>
          </w:p>
        </w:tc>
        <w:tc>
          <w:tcPr>
            <w:tcW w:w="5212" w:type="dxa"/>
          </w:tcPr>
          <w:p w:rsidR="007F2034" w:rsidRPr="008C12AE" w:rsidRDefault="007F2034" w:rsidP="003A373F"/>
        </w:tc>
      </w:tr>
      <w:tr w:rsidR="007F2034" w:rsidRPr="008C12AE" w:rsidTr="003A373F">
        <w:tc>
          <w:tcPr>
            <w:tcW w:w="5211" w:type="dxa"/>
          </w:tcPr>
          <w:p w:rsidR="007F2034" w:rsidRPr="008C12AE" w:rsidRDefault="007F2034" w:rsidP="003A373F">
            <w:r w:rsidRPr="008C12AE">
              <w:t>Гарантийный срок товара, работы, услуги и (или) объем предоставления гарантий</w:t>
            </w:r>
          </w:p>
        </w:tc>
        <w:tc>
          <w:tcPr>
            <w:tcW w:w="5212" w:type="dxa"/>
          </w:tcPr>
          <w:p w:rsidR="007F2034" w:rsidRPr="008C12AE" w:rsidRDefault="007F2034" w:rsidP="003A373F"/>
        </w:tc>
      </w:tr>
    </w:tbl>
    <w:p w:rsidR="007F2034" w:rsidRPr="00B47EE0" w:rsidRDefault="007F2034" w:rsidP="007F2034">
      <w:pPr>
        <w:autoSpaceDE w:val="0"/>
        <w:autoSpaceDN w:val="0"/>
        <w:adjustRightInd w:val="0"/>
        <w:spacing w:before="240"/>
        <w:ind w:firstLine="709"/>
        <w:jc w:val="both"/>
      </w:pPr>
      <w:r w:rsidRPr="008C12AE">
        <w:t>Примечание: при осуществлении закупки н</w:t>
      </w:r>
      <w:r>
        <w:t xml:space="preserve">а выполнение работ или оказание </w:t>
      </w:r>
      <w:r w:rsidRPr="008C12AE">
        <w:t>услуг дополнительно прикладывается техническ</w:t>
      </w:r>
      <w:r>
        <w:t xml:space="preserve">ое задание, в том числе сметная документация, </w:t>
      </w:r>
      <w:r w:rsidRPr="008C12AE">
        <w:t>требования к услугам, работам</w:t>
      </w:r>
      <w:r>
        <w:t xml:space="preserve"> и другие необходимые документы </w:t>
      </w:r>
      <w:r w:rsidRPr="008C12AE">
        <w:t>согласно требованиям законодательства Российской Федерации.</w:t>
      </w:r>
    </w:p>
    <w:p w:rsidR="007F2034" w:rsidRPr="007F029B" w:rsidRDefault="007F2034" w:rsidP="007F2034">
      <w:pPr>
        <w:autoSpaceDE w:val="0"/>
        <w:autoSpaceDN w:val="0"/>
        <w:adjustRightInd w:val="0"/>
        <w:spacing w:after="120"/>
        <w:jc w:val="both"/>
      </w:pPr>
      <w:r w:rsidRPr="00B47EE0">
        <w:t>8. Сведения о финансировании.</w:t>
      </w:r>
    </w:p>
    <w:p w:rsidR="007F2034" w:rsidRDefault="007F2034" w:rsidP="007F2034">
      <w:pPr>
        <w:autoSpaceDE w:val="0"/>
        <w:autoSpaceDN w:val="0"/>
        <w:adjustRightInd w:val="0"/>
        <w:jc w:val="both"/>
      </w:pPr>
      <w:r w:rsidRPr="00B47EE0">
        <w:t>Источники финансирования закупки</w:t>
      </w:r>
    </w:p>
    <w:p w:rsidR="007F2034" w:rsidRPr="007F029B" w:rsidRDefault="007F2034" w:rsidP="007F2034"/>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3623"/>
        <w:gridCol w:w="2253"/>
      </w:tblGrid>
      <w:tr w:rsidR="007F2034" w:rsidRPr="00921487" w:rsidTr="003A373F">
        <w:trPr>
          <w:trHeight w:val="660"/>
          <w:jc w:val="center"/>
        </w:trPr>
        <w:tc>
          <w:tcPr>
            <w:tcW w:w="3540" w:type="dxa"/>
            <w:vAlign w:val="center"/>
          </w:tcPr>
          <w:p w:rsidR="007F2034" w:rsidRPr="00921487" w:rsidRDefault="007F2034" w:rsidP="003A373F">
            <w:pPr>
              <w:jc w:val="center"/>
            </w:pPr>
            <w:r w:rsidRPr="00921487">
              <w:t>Наименование источника финансирования</w:t>
            </w:r>
          </w:p>
        </w:tc>
        <w:tc>
          <w:tcPr>
            <w:tcW w:w="4005" w:type="dxa"/>
            <w:vAlign w:val="center"/>
          </w:tcPr>
          <w:p w:rsidR="007F2034" w:rsidRPr="00921487" w:rsidRDefault="007F2034" w:rsidP="003A373F">
            <w:pPr>
              <w:jc w:val="center"/>
            </w:pPr>
            <w:r w:rsidRPr="00921487">
              <w:t>Сумма (руб.)</w:t>
            </w:r>
          </w:p>
        </w:tc>
        <w:tc>
          <w:tcPr>
            <w:tcW w:w="2355" w:type="dxa"/>
            <w:vAlign w:val="center"/>
          </w:tcPr>
          <w:p w:rsidR="007F2034" w:rsidRPr="00921487" w:rsidRDefault="007F2034" w:rsidP="003A373F">
            <w:pPr>
              <w:jc w:val="center"/>
            </w:pPr>
            <w:r w:rsidRPr="00921487">
              <w:t>Финансовый год</w:t>
            </w:r>
          </w:p>
        </w:tc>
      </w:tr>
      <w:tr w:rsidR="007F2034" w:rsidRPr="00921487" w:rsidTr="003A373F">
        <w:trPr>
          <w:trHeight w:val="660"/>
          <w:jc w:val="center"/>
        </w:trPr>
        <w:tc>
          <w:tcPr>
            <w:tcW w:w="3540" w:type="dxa"/>
            <w:vAlign w:val="center"/>
          </w:tcPr>
          <w:p w:rsidR="007F2034" w:rsidRPr="00921487" w:rsidRDefault="007F2034" w:rsidP="003A373F">
            <w:pPr>
              <w:jc w:val="center"/>
            </w:pPr>
          </w:p>
        </w:tc>
        <w:tc>
          <w:tcPr>
            <w:tcW w:w="4005" w:type="dxa"/>
            <w:vAlign w:val="center"/>
          </w:tcPr>
          <w:p w:rsidR="007F2034" w:rsidRPr="00921487" w:rsidRDefault="007F2034" w:rsidP="003A373F">
            <w:pPr>
              <w:jc w:val="center"/>
            </w:pPr>
          </w:p>
        </w:tc>
        <w:tc>
          <w:tcPr>
            <w:tcW w:w="2355" w:type="dxa"/>
            <w:vAlign w:val="center"/>
          </w:tcPr>
          <w:p w:rsidR="007F2034" w:rsidRPr="00921487" w:rsidRDefault="007F2034" w:rsidP="003A373F">
            <w:pPr>
              <w:jc w:val="center"/>
            </w:pPr>
          </w:p>
        </w:tc>
      </w:tr>
    </w:tbl>
    <w:p w:rsidR="007F2034" w:rsidRPr="00634E10" w:rsidRDefault="007F2034" w:rsidP="007F2034">
      <w:pPr>
        <w:autoSpaceDE w:val="0"/>
        <w:autoSpaceDN w:val="0"/>
        <w:adjustRightInd w:val="0"/>
        <w:spacing w:before="360" w:after="240"/>
        <w:jc w:val="both"/>
      </w:pPr>
      <w:r w:rsidRPr="007F029B">
        <w:t>9.</w:t>
      </w:r>
      <w:r>
        <w:t xml:space="preserve"> </w:t>
      </w:r>
      <w:r w:rsidRPr="007F029B">
        <w:t xml:space="preserve">Критерии оценки заявок участников закупки в соответствии с Федеральным </w:t>
      </w:r>
      <w:hyperlink r:id="rId48" w:history="1">
        <w:r w:rsidRPr="007F029B">
          <w:t>законом</w:t>
        </w:r>
      </w:hyperlink>
      <w:r w:rsidRPr="007F029B">
        <w:t xml:space="preserve"> от 05.04.2013 № 44-ФЗ «О контрактной системе в сфере закупок товаров, работ, услуг для обеспечения государственных и муниципальных нужд»</w:t>
      </w:r>
    </w:p>
    <w:tbl>
      <w:tblPr>
        <w:tblStyle w:val="a7"/>
        <w:tblW w:w="0" w:type="auto"/>
        <w:tblLook w:val="04A0" w:firstRow="1" w:lastRow="0" w:firstColumn="1" w:lastColumn="0" w:noHBand="0" w:noVBand="1"/>
      </w:tblPr>
      <w:tblGrid>
        <w:gridCol w:w="4803"/>
        <w:gridCol w:w="4768"/>
      </w:tblGrid>
      <w:tr w:rsidR="007F2034" w:rsidTr="003A373F">
        <w:tc>
          <w:tcPr>
            <w:tcW w:w="5211" w:type="dxa"/>
            <w:vAlign w:val="center"/>
          </w:tcPr>
          <w:p w:rsidR="007F2034" w:rsidRPr="00634E10" w:rsidRDefault="007F2034" w:rsidP="003A373F">
            <w:pPr>
              <w:jc w:val="center"/>
            </w:pPr>
            <w:r w:rsidRPr="00634E10">
              <w:t>Наименование критерия (подкритерия) оценки заявки</w:t>
            </w:r>
          </w:p>
        </w:tc>
        <w:tc>
          <w:tcPr>
            <w:tcW w:w="5212" w:type="dxa"/>
            <w:vAlign w:val="center"/>
          </w:tcPr>
          <w:p w:rsidR="007F2034" w:rsidRPr="00634E10" w:rsidRDefault="007F2034" w:rsidP="003A373F">
            <w:pPr>
              <w:jc w:val="center"/>
            </w:pPr>
            <w:r w:rsidRPr="00634E10">
              <w:t>Величина значимости</w:t>
            </w:r>
          </w:p>
        </w:tc>
      </w:tr>
      <w:tr w:rsidR="007F2034" w:rsidTr="003A373F">
        <w:tc>
          <w:tcPr>
            <w:tcW w:w="5211" w:type="dxa"/>
            <w:vAlign w:val="center"/>
          </w:tcPr>
          <w:p w:rsidR="007F2034" w:rsidRPr="00634E10" w:rsidRDefault="007F2034" w:rsidP="003A373F">
            <w:pPr>
              <w:jc w:val="center"/>
            </w:pPr>
          </w:p>
        </w:tc>
        <w:tc>
          <w:tcPr>
            <w:tcW w:w="5212" w:type="dxa"/>
            <w:vAlign w:val="center"/>
          </w:tcPr>
          <w:p w:rsidR="007F2034" w:rsidRPr="00634E10" w:rsidRDefault="007F2034" w:rsidP="003A373F">
            <w:pPr>
              <w:jc w:val="center"/>
            </w:pPr>
          </w:p>
        </w:tc>
      </w:tr>
    </w:tbl>
    <w:p w:rsidR="007F2034" w:rsidRDefault="007F2034" w:rsidP="007F2034">
      <w:pPr>
        <w:ind w:firstLine="709"/>
        <w:jc w:val="both"/>
      </w:pPr>
    </w:p>
    <w:p w:rsidR="007F2034" w:rsidRDefault="007F2034" w:rsidP="007F2034">
      <w:pPr>
        <w:autoSpaceDE w:val="0"/>
        <w:autoSpaceDN w:val="0"/>
        <w:adjustRightInd w:val="0"/>
        <w:jc w:val="both"/>
      </w:pPr>
      <w:r w:rsidRPr="00FF2734">
        <w:t>10 Информацию о контрактной службе, контрак</w:t>
      </w:r>
      <w:r>
        <w:t xml:space="preserve">тном управляющем, </w:t>
      </w:r>
      <w:proofErr w:type="gramStart"/>
      <w:r>
        <w:t>ответственных</w:t>
      </w:r>
      <w:proofErr w:type="gramEnd"/>
      <w:r>
        <w:t xml:space="preserve"> за заключение </w:t>
      </w:r>
      <w:r w:rsidRPr="00FF2734">
        <w:t>контракта:______________________________________</w:t>
      </w:r>
      <w:r>
        <w:t>_____________________________________</w:t>
      </w:r>
    </w:p>
    <w:p w:rsidR="007F2034" w:rsidRDefault="007F2034" w:rsidP="007F2034">
      <w:pPr>
        <w:autoSpaceDE w:val="0"/>
        <w:autoSpaceDN w:val="0"/>
        <w:adjustRightInd w:val="0"/>
        <w:jc w:val="both"/>
      </w:pPr>
      <w:r w:rsidRPr="00FF2734">
        <w:t xml:space="preserve">11. Срок, в течение которого победитель закупки или иной ее участник, с которым заключается контракт в соответствии с Федеральным </w:t>
      </w:r>
      <w:hyperlink r:id="rId49" w:history="1">
        <w:r w:rsidRPr="00FF2734">
          <w:t>законом</w:t>
        </w:r>
      </w:hyperlink>
      <w:r w:rsidRPr="00FF2734">
        <w:t xml:space="preserve"> от 05.04.2013 № 44-ФЗ, должен подписать контракт:</w:t>
      </w:r>
      <w:r>
        <w:t>____________________________________________________________________________</w:t>
      </w:r>
    </w:p>
    <w:p w:rsidR="007F2034" w:rsidRDefault="007F2034" w:rsidP="007F2034">
      <w:pPr>
        <w:autoSpaceDE w:val="0"/>
        <w:autoSpaceDN w:val="0"/>
        <w:adjustRightInd w:val="0"/>
        <w:jc w:val="both"/>
      </w:pPr>
      <w:r w:rsidRPr="00FF2734">
        <w:t xml:space="preserve">12. Условия признания победителя закупки или иного участника, с которым заключается контракт </w:t>
      </w:r>
      <w:proofErr w:type="gramStart"/>
      <w:r w:rsidRPr="00FF2734">
        <w:t>уклонившимися</w:t>
      </w:r>
      <w:proofErr w:type="gramEnd"/>
      <w:r w:rsidRPr="00FF2734">
        <w:t xml:space="preserve"> от заключения контракта:</w:t>
      </w:r>
      <w:r>
        <w:t>________________________________________________</w:t>
      </w:r>
    </w:p>
    <w:p w:rsidR="007F2034" w:rsidRDefault="007F2034" w:rsidP="007F2034">
      <w:pPr>
        <w:autoSpaceDE w:val="0"/>
        <w:autoSpaceDN w:val="0"/>
        <w:adjustRightInd w:val="0"/>
        <w:jc w:val="both"/>
      </w:pPr>
      <w:r w:rsidRPr="00F82064">
        <w:t>13. Информация о возможности одностороннего отказа от исполнения кон</w:t>
      </w:r>
      <w:r>
        <w:t xml:space="preserve">тракта </w:t>
      </w:r>
      <w:r w:rsidRPr="00F82064">
        <w:t xml:space="preserve">в соответствии с положениями  </w:t>
      </w:r>
      <w:hyperlink r:id="rId50" w:history="1">
        <w:r w:rsidRPr="00F82064">
          <w:t>ч. 8</w:t>
        </w:r>
      </w:hyperlink>
      <w:r w:rsidRPr="00F82064">
        <w:t xml:space="preserve"> - </w:t>
      </w:r>
      <w:hyperlink r:id="rId51" w:history="1">
        <w:r w:rsidRPr="00F82064">
          <w:t>25 ст. 95</w:t>
        </w:r>
      </w:hyperlink>
      <w:r w:rsidRPr="00F82064">
        <w:t xml:space="preserve"> Федерального закона</w:t>
      </w:r>
      <w:r>
        <w:t xml:space="preserve"> </w:t>
      </w:r>
      <w:r w:rsidRPr="00F82064">
        <w:t>от 05.04.2013 № 44-ФЗ:</w:t>
      </w:r>
      <w:r>
        <w:t>_____________________</w:t>
      </w:r>
    </w:p>
    <w:p w:rsidR="007F2034" w:rsidRPr="00F82064" w:rsidRDefault="007F2034" w:rsidP="007F2034">
      <w:pPr>
        <w:autoSpaceDE w:val="0"/>
        <w:autoSpaceDN w:val="0"/>
        <w:adjustRightInd w:val="0"/>
        <w:jc w:val="both"/>
      </w:pPr>
      <w:r w:rsidRPr="00F82064">
        <w:t>14. Дополнительные сведения:</w:t>
      </w:r>
    </w:p>
    <w:p w:rsidR="007F2034" w:rsidRPr="00F82064" w:rsidRDefault="007F2034" w:rsidP="007F2034">
      <w:pPr>
        <w:autoSpaceDE w:val="0"/>
        <w:autoSpaceDN w:val="0"/>
        <w:adjustRightInd w:val="0"/>
        <w:jc w:val="both"/>
      </w:pPr>
      <w:r w:rsidRPr="00F82064">
        <w:t>1) обоснование начальной (максимальной) цены контракта:</w:t>
      </w:r>
      <w:r>
        <w:t>__________________________________</w:t>
      </w:r>
    </w:p>
    <w:p w:rsidR="007F2034" w:rsidRPr="00F82064" w:rsidRDefault="007F2034" w:rsidP="007F2034">
      <w:pPr>
        <w:autoSpaceDE w:val="0"/>
        <w:autoSpaceDN w:val="0"/>
        <w:adjustRightInd w:val="0"/>
        <w:jc w:val="both"/>
      </w:pPr>
      <w:r w:rsidRPr="00F82064">
        <w:t>2) обеспечение заявки на участие в заку</w:t>
      </w:r>
      <w:r>
        <w:t xml:space="preserve">пке в размере ______% начальной </w:t>
      </w:r>
      <w:r w:rsidRPr="00F82064">
        <w:t>(максимальной) цены контракта.</w:t>
      </w:r>
    </w:p>
    <w:p w:rsidR="007F2034" w:rsidRDefault="007F2034" w:rsidP="007F2034">
      <w:pPr>
        <w:autoSpaceDE w:val="0"/>
        <w:autoSpaceDN w:val="0"/>
        <w:adjustRightInd w:val="0"/>
        <w:jc w:val="both"/>
      </w:pPr>
      <w:r w:rsidRPr="00F82064">
        <w:t>Обеспечение исполнения контракта в размере _</w:t>
      </w:r>
      <w:r>
        <w:t xml:space="preserve">_____% начальной (максимальной) </w:t>
      </w:r>
      <w:r w:rsidRPr="00F82064">
        <w:t>цены контракта.</w:t>
      </w:r>
    </w:p>
    <w:p w:rsidR="007F2034" w:rsidRPr="00F82064" w:rsidRDefault="007F2034" w:rsidP="007F2034">
      <w:pPr>
        <w:autoSpaceDE w:val="0"/>
        <w:autoSpaceDN w:val="0"/>
        <w:adjustRightInd w:val="0"/>
        <w:jc w:val="both"/>
      </w:pPr>
      <w:r w:rsidRPr="00F82064">
        <w:lastRenderedPageBreak/>
        <w:t xml:space="preserve">Обеспечение исполнения </w:t>
      </w:r>
      <w:r>
        <w:t>гарантийных обязательств в</w:t>
      </w:r>
      <w:r w:rsidRPr="00F82064">
        <w:t xml:space="preserve"> размере _</w:t>
      </w:r>
      <w:r>
        <w:t xml:space="preserve">_____% начальной (максимальной) </w:t>
      </w:r>
      <w:r w:rsidRPr="00F82064">
        <w:t>цены контракта.</w:t>
      </w:r>
    </w:p>
    <w:p w:rsidR="007F2034" w:rsidRPr="00F82064" w:rsidRDefault="007F2034" w:rsidP="007F2034">
      <w:pPr>
        <w:autoSpaceDE w:val="0"/>
        <w:autoSpaceDN w:val="0"/>
        <w:adjustRightInd w:val="0"/>
        <w:jc w:val="both"/>
      </w:pPr>
    </w:p>
    <w:p w:rsidR="007F2034" w:rsidRDefault="007F2034" w:rsidP="007F2034">
      <w:pPr>
        <w:autoSpaceDE w:val="0"/>
        <w:autoSpaceDN w:val="0"/>
        <w:adjustRightInd w:val="0"/>
        <w:jc w:val="both"/>
      </w:pPr>
      <w:r w:rsidRPr="00F82064">
        <w:t>Реквизиты счета для перечисления обеспечения</w:t>
      </w:r>
      <w:r>
        <w:t>:____________________________________</w:t>
      </w:r>
    </w:p>
    <w:p w:rsidR="007F2034" w:rsidRDefault="007F2034" w:rsidP="007F2034">
      <w:pPr>
        <w:autoSpaceDE w:val="0"/>
        <w:autoSpaceDN w:val="0"/>
        <w:adjustRightInd w:val="0"/>
        <w:jc w:val="both"/>
      </w:pPr>
      <w:r w:rsidRPr="00F82064">
        <w:t>3) иная информация:</w:t>
      </w:r>
      <w:r>
        <w:t>____________________________________________________________</w:t>
      </w:r>
    </w:p>
    <w:p w:rsidR="007F2034" w:rsidRDefault="007F2034" w:rsidP="007F2034">
      <w:pPr>
        <w:jc w:val="both"/>
      </w:pPr>
      <w:r>
        <w:t>15</w:t>
      </w:r>
      <w:r w:rsidRPr="00DF2535">
        <w:t>. Приложение:</w:t>
      </w:r>
    </w:p>
    <w:p w:rsidR="007F2034" w:rsidRDefault="007F2034" w:rsidP="007F2034">
      <w:pPr>
        <w:autoSpaceDE w:val="0"/>
        <w:autoSpaceDN w:val="0"/>
        <w:adjustRightInd w:val="0"/>
        <w:jc w:val="both"/>
      </w:pPr>
      <w:r>
        <w:t>_____________________________________________________________________________</w:t>
      </w:r>
    </w:p>
    <w:p w:rsidR="007F2034" w:rsidRDefault="007F2034" w:rsidP="007F2034">
      <w:pPr>
        <w:autoSpaceDE w:val="0"/>
        <w:autoSpaceDN w:val="0"/>
        <w:adjustRightInd w:val="0"/>
        <w:jc w:val="both"/>
      </w:pPr>
    </w:p>
    <w:tbl>
      <w:tblPr>
        <w:tblpPr w:leftFromText="180" w:rightFromText="180" w:vertAnchor="text" w:horzAnchor="margin" w:tblpXSpec="center" w:tblpY="20"/>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979"/>
        <w:gridCol w:w="540"/>
        <w:gridCol w:w="1440"/>
        <w:gridCol w:w="900"/>
        <w:gridCol w:w="3419"/>
      </w:tblGrid>
      <w:tr w:rsidR="007F2034" w:rsidRPr="001530C2" w:rsidTr="003A373F">
        <w:trPr>
          <w:cantSplit/>
        </w:trPr>
        <w:tc>
          <w:tcPr>
            <w:tcW w:w="9825" w:type="dxa"/>
            <w:gridSpan w:val="6"/>
            <w:tcBorders>
              <w:top w:val="single" w:sz="4" w:space="0" w:color="auto"/>
              <w:left w:val="single" w:sz="4" w:space="0" w:color="auto"/>
              <w:bottom w:val="single" w:sz="4" w:space="0" w:color="auto"/>
              <w:right w:val="single" w:sz="4" w:space="0" w:color="auto"/>
            </w:tcBorders>
            <w:hideMark/>
          </w:tcPr>
          <w:p w:rsidR="007F2034" w:rsidRPr="00AB40DD" w:rsidRDefault="007F2034" w:rsidP="003A373F">
            <w:pPr>
              <w:keepNext/>
              <w:keepLines/>
              <w:jc w:val="center"/>
              <w:rPr>
                <w:color w:val="000000"/>
              </w:rPr>
            </w:pPr>
            <w:r w:rsidRPr="00AB40DD">
              <w:rPr>
                <w:color w:val="000000"/>
              </w:rPr>
              <w:t>Отметка главного распорядителя бюджетных средств о  наличии  средств  на  оплату муниципального  контракта</w:t>
            </w:r>
          </w:p>
        </w:tc>
      </w:tr>
      <w:tr w:rsidR="007F2034" w:rsidRPr="001530C2" w:rsidTr="003A373F">
        <w:trPr>
          <w:cantSplit/>
        </w:trPr>
        <w:tc>
          <w:tcPr>
            <w:tcW w:w="9825" w:type="dxa"/>
            <w:gridSpan w:val="6"/>
            <w:tcBorders>
              <w:top w:val="single" w:sz="4" w:space="0" w:color="auto"/>
              <w:left w:val="single" w:sz="4" w:space="0" w:color="auto"/>
              <w:bottom w:val="single" w:sz="4" w:space="0" w:color="auto"/>
              <w:right w:val="single" w:sz="4" w:space="0" w:color="auto"/>
            </w:tcBorders>
            <w:hideMark/>
          </w:tcPr>
          <w:p w:rsidR="007F2034" w:rsidRPr="00AB40DD" w:rsidRDefault="007F2034" w:rsidP="003A373F">
            <w:pPr>
              <w:rPr>
                <w:color w:val="000000"/>
              </w:rPr>
            </w:pPr>
            <w:r w:rsidRPr="00AB40DD">
              <w:rPr>
                <w:i/>
                <w:color w:val="000000"/>
              </w:rPr>
              <w:t xml:space="preserve">финансирование осуществляется  в  рамках сметы  расходов  на  _______ </w:t>
            </w:r>
            <w:proofErr w:type="gramStart"/>
            <w:r w:rsidRPr="00AB40DD">
              <w:rPr>
                <w:i/>
                <w:color w:val="000000"/>
              </w:rPr>
              <w:t>г</w:t>
            </w:r>
            <w:proofErr w:type="gramEnd"/>
            <w:r w:rsidRPr="00AB40DD">
              <w:rPr>
                <w:i/>
                <w:color w:val="000000"/>
              </w:rPr>
              <w:t>.</w:t>
            </w:r>
          </w:p>
        </w:tc>
      </w:tr>
      <w:tr w:rsidR="007F2034" w:rsidRPr="001530C2" w:rsidTr="003A373F">
        <w:trPr>
          <w:cantSplit/>
          <w:trHeight w:val="853"/>
        </w:trPr>
        <w:tc>
          <w:tcPr>
            <w:tcW w:w="6406" w:type="dxa"/>
            <w:gridSpan w:val="5"/>
            <w:tcBorders>
              <w:top w:val="single" w:sz="4" w:space="0" w:color="auto"/>
              <w:left w:val="single" w:sz="4" w:space="0" w:color="auto"/>
              <w:bottom w:val="nil"/>
              <w:right w:val="single" w:sz="4" w:space="0" w:color="auto"/>
            </w:tcBorders>
            <w:hideMark/>
          </w:tcPr>
          <w:p w:rsidR="007F2034" w:rsidRPr="00AB40DD" w:rsidRDefault="007F2034" w:rsidP="003A373F">
            <w:pPr>
              <w:rPr>
                <w:color w:val="000000"/>
              </w:rPr>
            </w:pPr>
            <w:r w:rsidRPr="00AB40DD">
              <w:rPr>
                <w:color w:val="000000"/>
              </w:rPr>
              <w:t xml:space="preserve">сумма </w:t>
            </w:r>
            <w:r>
              <w:rPr>
                <w:color w:val="000000"/>
              </w:rPr>
              <w:t xml:space="preserve"> (руб.) ___________</w:t>
            </w:r>
            <w:r w:rsidRPr="00AB40DD">
              <w:rPr>
                <w:color w:val="000000"/>
              </w:rPr>
              <w:t xml:space="preserve"> коп.</w:t>
            </w:r>
          </w:p>
        </w:tc>
        <w:tc>
          <w:tcPr>
            <w:tcW w:w="3419" w:type="dxa"/>
            <w:tcBorders>
              <w:top w:val="single" w:sz="4" w:space="0" w:color="auto"/>
              <w:left w:val="single" w:sz="4" w:space="0" w:color="auto"/>
              <w:bottom w:val="nil"/>
              <w:right w:val="single" w:sz="4" w:space="0" w:color="auto"/>
            </w:tcBorders>
            <w:hideMark/>
          </w:tcPr>
          <w:p w:rsidR="007F2034" w:rsidRPr="00AB40DD" w:rsidRDefault="007F2034" w:rsidP="003A373F">
            <w:pPr>
              <w:jc w:val="center"/>
              <w:rPr>
                <w:color w:val="000000"/>
              </w:rPr>
            </w:pPr>
            <w:r w:rsidRPr="00AB40DD">
              <w:t>______ руб.____ коп.</w:t>
            </w:r>
          </w:p>
        </w:tc>
      </w:tr>
      <w:tr w:rsidR="007F2034" w:rsidRPr="001530C2" w:rsidTr="003A373F">
        <w:trPr>
          <w:cantSplit/>
        </w:trPr>
        <w:tc>
          <w:tcPr>
            <w:tcW w:w="1547" w:type="dxa"/>
            <w:tcBorders>
              <w:top w:val="single" w:sz="4" w:space="0" w:color="auto"/>
              <w:left w:val="single" w:sz="4" w:space="0" w:color="auto"/>
              <w:bottom w:val="nil"/>
              <w:right w:val="nil"/>
            </w:tcBorders>
          </w:tcPr>
          <w:p w:rsidR="007F2034" w:rsidRPr="00AB40DD" w:rsidRDefault="007F2034" w:rsidP="003A373F">
            <w:pPr>
              <w:rPr>
                <w:color w:val="000000"/>
              </w:rPr>
            </w:pPr>
            <w:r w:rsidRPr="00AB40DD">
              <w:rPr>
                <w:color w:val="000000"/>
              </w:rPr>
              <w:t xml:space="preserve">выписку </w:t>
            </w:r>
          </w:p>
          <w:p w:rsidR="007F2034" w:rsidRPr="001530C2" w:rsidRDefault="007F2034" w:rsidP="003A373F">
            <w:pPr>
              <w:rPr>
                <w:color w:val="000000"/>
                <w:sz w:val="20"/>
              </w:rPr>
            </w:pPr>
            <w:r w:rsidRPr="00AB40DD">
              <w:rPr>
                <w:color w:val="000000"/>
              </w:rPr>
              <w:t>осуществил</w:t>
            </w:r>
          </w:p>
        </w:tc>
        <w:tc>
          <w:tcPr>
            <w:tcW w:w="1979" w:type="dxa"/>
            <w:tcBorders>
              <w:top w:val="single" w:sz="4" w:space="0" w:color="auto"/>
              <w:left w:val="nil"/>
              <w:bottom w:val="single" w:sz="4" w:space="0" w:color="auto"/>
              <w:right w:val="nil"/>
            </w:tcBorders>
          </w:tcPr>
          <w:p w:rsidR="007F2034" w:rsidRPr="001530C2" w:rsidRDefault="007F2034" w:rsidP="003A373F">
            <w:pPr>
              <w:rPr>
                <w:color w:val="000000"/>
                <w:sz w:val="20"/>
              </w:rPr>
            </w:pPr>
          </w:p>
        </w:tc>
        <w:tc>
          <w:tcPr>
            <w:tcW w:w="540" w:type="dxa"/>
            <w:tcBorders>
              <w:top w:val="single" w:sz="4" w:space="0" w:color="auto"/>
              <w:left w:val="nil"/>
              <w:bottom w:val="nil"/>
              <w:right w:val="nil"/>
            </w:tcBorders>
          </w:tcPr>
          <w:p w:rsidR="007F2034" w:rsidRPr="001530C2" w:rsidRDefault="007F2034" w:rsidP="003A373F">
            <w:pPr>
              <w:rPr>
                <w:color w:val="000000"/>
                <w:sz w:val="20"/>
              </w:rPr>
            </w:pPr>
          </w:p>
        </w:tc>
        <w:tc>
          <w:tcPr>
            <w:tcW w:w="1440" w:type="dxa"/>
            <w:tcBorders>
              <w:top w:val="single" w:sz="4" w:space="0" w:color="auto"/>
              <w:left w:val="nil"/>
              <w:bottom w:val="single" w:sz="4" w:space="0" w:color="auto"/>
              <w:right w:val="nil"/>
            </w:tcBorders>
          </w:tcPr>
          <w:p w:rsidR="007F2034" w:rsidRPr="001530C2" w:rsidRDefault="007F2034" w:rsidP="003A373F">
            <w:pPr>
              <w:jc w:val="center"/>
              <w:rPr>
                <w:color w:val="000000"/>
                <w:sz w:val="20"/>
              </w:rPr>
            </w:pPr>
          </w:p>
        </w:tc>
        <w:tc>
          <w:tcPr>
            <w:tcW w:w="900" w:type="dxa"/>
            <w:tcBorders>
              <w:top w:val="single" w:sz="4" w:space="0" w:color="auto"/>
              <w:left w:val="nil"/>
              <w:bottom w:val="nil"/>
              <w:right w:val="nil"/>
            </w:tcBorders>
          </w:tcPr>
          <w:p w:rsidR="007F2034" w:rsidRPr="001530C2" w:rsidRDefault="007F2034" w:rsidP="003A373F">
            <w:pPr>
              <w:rPr>
                <w:color w:val="000000"/>
                <w:sz w:val="20"/>
              </w:rPr>
            </w:pPr>
          </w:p>
        </w:tc>
        <w:tc>
          <w:tcPr>
            <w:tcW w:w="3419" w:type="dxa"/>
            <w:tcBorders>
              <w:top w:val="single" w:sz="4" w:space="0" w:color="auto"/>
              <w:left w:val="nil"/>
              <w:bottom w:val="single" w:sz="4" w:space="0" w:color="auto"/>
              <w:right w:val="single" w:sz="4" w:space="0" w:color="auto"/>
            </w:tcBorders>
          </w:tcPr>
          <w:p w:rsidR="007F2034" w:rsidRPr="001530C2" w:rsidRDefault="007F2034" w:rsidP="003A373F">
            <w:pPr>
              <w:rPr>
                <w:color w:val="000000"/>
                <w:sz w:val="20"/>
              </w:rPr>
            </w:pPr>
          </w:p>
          <w:p w:rsidR="007F2034" w:rsidRPr="001530C2" w:rsidRDefault="007F2034" w:rsidP="003A373F">
            <w:pPr>
              <w:rPr>
                <w:color w:val="000000"/>
                <w:sz w:val="20"/>
              </w:rPr>
            </w:pPr>
          </w:p>
        </w:tc>
      </w:tr>
      <w:tr w:rsidR="007F2034" w:rsidRPr="001530C2" w:rsidTr="003A373F">
        <w:trPr>
          <w:cantSplit/>
        </w:trPr>
        <w:tc>
          <w:tcPr>
            <w:tcW w:w="1547" w:type="dxa"/>
            <w:tcBorders>
              <w:top w:val="nil"/>
              <w:left w:val="single" w:sz="4" w:space="0" w:color="auto"/>
              <w:bottom w:val="single" w:sz="4" w:space="0" w:color="auto"/>
              <w:right w:val="nil"/>
            </w:tcBorders>
            <w:vAlign w:val="bottom"/>
            <w:hideMark/>
          </w:tcPr>
          <w:p w:rsidR="007F2034" w:rsidRPr="001530C2" w:rsidRDefault="007F2034" w:rsidP="003A373F">
            <w:pPr>
              <w:rPr>
                <w:color w:val="000000"/>
                <w:sz w:val="20"/>
              </w:rPr>
            </w:pPr>
          </w:p>
        </w:tc>
        <w:tc>
          <w:tcPr>
            <w:tcW w:w="1979" w:type="dxa"/>
            <w:tcBorders>
              <w:top w:val="nil"/>
              <w:left w:val="nil"/>
              <w:bottom w:val="single" w:sz="4" w:space="0" w:color="auto"/>
              <w:right w:val="nil"/>
            </w:tcBorders>
            <w:vAlign w:val="bottom"/>
            <w:hideMark/>
          </w:tcPr>
          <w:p w:rsidR="007F2034" w:rsidRPr="001530C2" w:rsidRDefault="007F2034" w:rsidP="003A373F">
            <w:pPr>
              <w:rPr>
                <w:color w:val="000000"/>
                <w:sz w:val="20"/>
              </w:rPr>
            </w:pPr>
            <w:r w:rsidRPr="001530C2">
              <w:rPr>
                <w:color w:val="000000"/>
                <w:sz w:val="20"/>
              </w:rPr>
              <w:t>(должность)</w:t>
            </w:r>
          </w:p>
        </w:tc>
        <w:tc>
          <w:tcPr>
            <w:tcW w:w="540" w:type="dxa"/>
            <w:tcBorders>
              <w:top w:val="nil"/>
              <w:left w:val="nil"/>
              <w:bottom w:val="single" w:sz="4" w:space="0" w:color="auto"/>
              <w:right w:val="nil"/>
            </w:tcBorders>
            <w:vAlign w:val="bottom"/>
          </w:tcPr>
          <w:p w:rsidR="007F2034" w:rsidRPr="001530C2" w:rsidRDefault="007F2034" w:rsidP="003A373F">
            <w:pPr>
              <w:rPr>
                <w:color w:val="000000"/>
                <w:sz w:val="20"/>
              </w:rPr>
            </w:pPr>
          </w:p>
        </w:tc>
        <w:tc>
          <w:tcPr>
            <w:tcW w:w="1440" w:type="dxa"/>
            <w:tcBorders>
              <w:top w:val="nil"/>
              <w:left w:val="nil"/>
              <w:bottom w:val="single" w:sz="4" w:space="0" w:color="auto"/>
              <w:right w:val="nil"/>
            </w:tcBorders>
          </w:tcPr>
          <w:p w:rsidR="007F2034" w:rsidRPr="001530C2" w:rsidRDefault="007F2034" w:rsidP="003A373F">
            <w:pPr>
              <w:jc w:val="center"/>
              <w:rPr>
                <w:color w:val="000000"/>
                <w:sz w:val="20"/>
              </w:rPr>
            </w:pPr>
            <w:r w:rsidRPr="001530C2">
              <w:rPr>
                <w:color w:val="000000"/>
                <w:sz w:val="20"/>
              </w:rPr>
              <w:t>(подпись)</w:t>
            </w:r>
          </w:p>
        </w:tc>
        <w:tc>
          <w:tcPr>
            <w:tcW w:w="900" w:type="dxa"/>
            <w:tcBorders>
              <w:top w:val="nil"/>
              <w:left w:val="nil"/>
              <w:bottom w:val="single" w:sz="4" w:space="0" w:color="auto"/>
              <w:right w:val="nil"/>
            </w:tcBorders>
          </w:tcPr>
          <w:p w:rsidR="007F2034" w:rsidRPr="001530C2" w:rsidRDefault="007F2034" w:rsidP="003A373F">
            <w:pPr>
              <w:rPr>
                <w:color w:val="000000"/>
                <w:sz w:val="20"/>
              </w:rPr>
            </w:pPr>
          </w:p>
        </w:tc>
        <w:tc>
          <w:tcPr>
            <w:tcW w:w="3419" w:type="dxa"/>
            <w:tcBorders>
              <w:top w:val="single" w:sz="4" w:space="0" w:color="auto"/>
              <w:left w:val="nil"/>
              <w:bottom w:val="single" w:sz="4" w:space="0" w:color="auto"/>
              <w:right w:val="single" w:sz="4" w:space="0" w:color="auto"/>
            </w:tcBorders>
          </w:tcPr>
          <w:p w:rsidR="007F2034" w:rsidRPr="001530C2" w:rsidRDefault="007F2034" w:rsidP="003A373F">
            <w:pPr>
              <w:jc w:val="center"/>
              <w:rPr>
                <w:color w:val="000000"/>
                <w:sz w:val="20"/>
              </w:rPr>
            </w:pPr>
            <w:r w:rsidRPr="001530C2">
              <w:rPr>
                <w:color w:val="000000"/>
                <w:sz w:val="20"/>
              </w:rPr>
              <w:t>(расшифровка подписи)</w:t>
            </w:r>
          </w:p>
        </w:tc>
      </w:tr>
    </w:tbl>
    <w:p w:rsidR="007F2034" w:rsidRPr="00F82064" w:rsidRDefault="007F2034" w:rsidP="007F2034"/>
    <w:tbl>
      <w:tblPr>
        <w:tblW w:w="0" w:type="auto"/>
        <w:tblLook w:val="01E0" w:firstRow="1" w:lastRow="1" w:firstColumn="1" w:lastColumn="1" w:noHBand="0" w:noVBand="0"/>
      </w:tblPr>
      <w:tblGrid>
        <w:gridCol w:w="1037"/>
        <w:gridCol w:w="2431"/>
        <w:gridCol w:w="6103"/>
      </w:tblGrid>
      <w:tr w:rsidR="007F2034" w:rsidRPr="001530C2" w:rsidTr="003A373F">
        <w:tc>
          <w:tcPr>
            <w:tcW w:w="3661" w:type="dxa"/>
            <w:gridSpan w:val="2"/>
          </w:tcPr>
          <w:p w:rsidR="007F2034" w:rsidRPr="001530C2" w:rsidRDefault="007F2034" w:rsidP="003A373F">
            <w:pPr>
              <w:jc w:val="both"/>
              <w:rPr>
                <w:b/>
                <w:color w:val="000000"/>
              </w:rPr>
            </w:pPr>
          </w:p>
          <w:p w:rsidR="007F2034" w:rsidRPr="001530C2" w:rsidRDefault="007F2034" w:rsidP="003A373F">
            <w:pPr>
              <w:jc w:val="both"/>
              <w:rPr>
                <w:b/>
                <w:color w:val="000000"/>
              </w:rPr>
            </w:pPr>
            <w:r w:rsidRPr="001530C2">
              <w:rPr>
                <w:b/>
                <w:color w:val="000000"/>
              </w:rPr>
              <w:t>Руководитель Заказчика</w:t>
            </w:r>
            <w:r>
              <w:rPr>
                <w:b/>
                <w:color w:val="000000"/>
              </w:rPr>
              <w:t xml:space="preserve">                  </w:t>
            </w:r>
          </w:p>
        </w:tc>
        <w:tc>
          <w:tcPr>
            <w:tcW w:w="6512" w:type="dxa"/>
          </w:tcPr>
          <w:p w:rsidR="007F2034" w:rsidRPr="001530C2" w:rsidRDefault="007F2034" w:rsidP="003A373F">
            <w:pPr>
              <w:jc w:val="both"/>
              <w:rPr>
                <w:color w:val="000000"/>
              </w:rPr>
            </w:pPr>
          </w:p>
          <w:p w:rsidR="007F2034" w:rsidRPr="001530C2" w:rsidRDefault="007F2034" w:rsidP="003A373F">
            <w:pPr>
              <w:jc w:val="both"/>
              <w:rPr>
                <w:color w:val="000000"/>
              </w:rPr>
            </w:pPr>
            <w:r>
              <w:rPr>
                <w:color w:val="000000"/>
              </w:rPr>
              <w:t>______________________</w:t>
            </w:r>
            <w:r w:rsidRPr="001530C2">
              <w:rPr>
                <w:color w:val="000000"/>
              </w:rPr>
              <w:t xml:space="preserve">   /</w:t>
            </w:r>
            <w:r>
              <w:rPr>
                <w:color w:val="000000"/>
              </w:rPr>
              <w:t>_________________</w:t>
            </w:r>
            <w:r w:rsidRPr="001530C2">
              <w:rPr>
                <w:color w:val="000000"/>
              </w:rPr>
              <w:t xml:space="preserve"> /</w:t>
            </w:r>
          </w:p>
        </w:tc>
      </w:tr>
      <w:tr w:rsidR="007F2034" w:rsidRPr="001530C2" w:rsidTr="003A373F">
        <w:tc>
          <w:tcPr>
            <w:tcW w:w="3661" w:type="dxa"/>
            <w:gridSpan w:val="2"/>
          </w:tcPr>
          <w:p w:rsidR="007F2034" w:rsidRPr="001530C2" w:rsidRDefault="007F2034" w:rsidP="003A373F">
            <w:pPr>
              <w:jc w:val="both"/>
              <w:rPr>
                <w:b/>
                <w:color w:val="000000"/>
              </w:rPr>
            </w:pPr>
            <w:r w:rsidRPr="001530C2">
              <w:rPr>
                <w:b/>
                <w:color w:val="000000"/>
              </w:rPr>
              <w:t xml:space="preserve">          </w:t>
            </w:r>
            <w:r>
              <w:rPr>
                <w:b/>
                <w:color w:val="000000"/>
              </w:rPr>
              <w:t xml:space="preserve">    </w:t>
            </w:r>
            <w:r w:rsidRPr="001530C2">
              <w:rPr>
                <w:b/>
                <w:color w:val="000000"/>
              </w:rPr>
              <w:t>М.П.</w:t>
            </w:r>
          </w:p>
          <w:p w:rsidR="007F2034" w:rsidRPr="001530C2" w:rsidRDefault="007F2034" w:rsidP="003A373F">
            <w:pPr>
              <w:jc w:val="both"/>
              <w:rPr>
                <w:b/>
                <w:color w:val="000000"/>
              </w:rPr>
            </w:pPr>
          </w:p>
        </w:tc>
        <w:tc>
          <w:tcPr>
            <w:tcW w:w="6512" w:type="dxa"/>
          </w:tcPr>
          <w:p w:rsidR="007F2034" w:rsidRPr="001530C2" w:rsidRDefault="007F2034" w:rsidP="003A373F">
            <w:pPr>
              <w:jc w:val="both"/>
              <w:rPr>
                <w:color w:val="000000"/>
              </w:rPr>
            </w:pPr>
          </w:p>
        </w:tc>
      </w:tr>
      <w:tr w:rsidR="007F2034" w:rsidRPr="001530C2" w:rsidTr="003A373F">
        <w:tc>
          <w:tcPr>
            <w:tcW w:w="3661" w:type="dxa"/>
            <w:gridSpan w:val="2"/>
            <w:hideMark/>
          </w:tcPr>
          <w:p w:rsidR="007F2034" w:rsidRPr="001530C2" w:rsidRDefault="007F2034" w:rsidP="003A373F">
            <w:pPr>
              <w:jc w:val="both"/>
              <w:rPr>
                <w:b/>
                <w:color w:val="000000"/>
              </w:rPr>
            </w:pPr>
            <w:r w:rsidRPr="001530C2">
              <w:rPr>
                <w:b/>
                <w:color w:val="000000"/>
              </w:rPr>
              <w:t>Ответственный исполнитель</w:t>
            </w:r>
          </w:p>
        </w:tc>
        <w:tc>
          <w:tcPr>
            <w:tcW w:w="6512" w:type="dxa"/>
            <w:hideMark/>
          </w:tcPr>
          <w:p w:rsidR="007F2034" w:rsidRPr="001530C2" w:rsidRDefault="007F2034" w:rsidP="003A373F">
            <w:pPr>
              <w:jc w:val="both"/>
              <w:rPr>
                <w:color w:val="000000"/>
              </w:rPr>
            </w:pPr>
            <w:r>
              <w:rPr>
                <w:color w:val="000000"/>
              </w:rPr>
              <w:t>______________________</w:t>
            </w:r>
            <w:r w:rsidRPr="001530C2">
              <w:rPr>
                <w:color w:val="000000"/>
              </w:rPr>
              <w:t xml:space="preserve">   /</w:t>
            </w:r>
            <w:r>
              <w:rPr>
                <w:color w:val="000000"/>
              </w:rPr>
              <w:t>_________________</w:t>
            </w:r>
            <w:r w:rsidRPr="001530C2">
              <w:rPr>
                <w:color w:val="000000"/>
              </w:rPr>
              <w:t xml:space="preserve"> /</w:t>
            </w:r>
          </w:p>
        </w:tc>
      </w:tr>
      <w:tr w:rsidR="007F2034" w:rsidRPr="001530C2" w:rsidTr="003A373F">
        <w:tc>
          <w:tcPr>
            <w:tcW w:w="1043" w:type="dxa"/>
            <w:hideMark/>
          </w:tcPr>
          <w:p w:rsidR="007F2034" w:rsidRPr="001530C2" w:rsidRDefault="007F2034" w:rsidP="003A373F">
            <w:pPr>
              <w:jc w:val="both"/>
              <w:rPr>
                <w:color w:val="000000"/>
              </w:rPr>
            </w:pPr>
            <w:r w:rsidRPr="001530C2">
              <w:rPr>
                <w:color w:val="000000"/>
              </w:rPr>
              <w:t>Дата:</w:t>
            </w:r>
          </w:p>
        </w:tc>
        <w:tc>
          <w:tcPr>
            <w:tcW w:w="2618" w:type="dxa"/>
            <w:hideMark/>
          </w:tcPr>
          <w:p w:rsidR="007F2034" w:rsidRPr="001530C2" w:rsidRDefault="007F2034" w:rsidP="003A373F">
            <w:pPr>
              <w:jc w:val="both"/>
              <w:rPr>
                <w:color w:val="000000"/>
              </w:rPr>
            </w:pPr>
            <w:r>
              <w:rPr>
                <w:color w:val="000000"/>
              </w:rPr>
              <w:t xml:space="preserve">                            20__</w:t>
            </w:r>
            <w:r w:rsidRPr="001530C2">
              <w:rPr>
                <w:color w:val="000000"/>
              </w:rPr>
              <w:t xml:space="preserve"> г.</w:t>
            </w:r>
          </w:p>
        </w:tc>
        <w:tc>
          <w:tcPr>
            <w:tcW w:w="6512" w:type="dxa"/>
          </w:tcPr>
          <w:p w:rsidR="007F2034" w:rsidRPr="001530C2" w:rsidRDefault="007F2034" w:rsidP="003A373F">
            <w:pPr>
              <w:jc w:val="both"/>
              <w:rPr>
                <w:color w:val="000000"/>
              </w:rPr>
            </w:pPr>
          </w:p>
        </w:tc>
      </w:tr>
    </w:tbl>
    <w:p w:rsidR="007F2034" w:rsidRPr="001530C2" w:rsidRDefault="007F2034" w:rsidP="007F2034">
      <w:pPr>
        <w:autoSpaceDE w:val="0"/>
        <w:autoSpaceDN w:val="0"/>
        <w:adjustRightInd w:val="0"/>
        <w:jc w:val="both"/>
      </w:pPr>
    </w:p>
    <w:p w:rsidR="007F2034" w:rsidRPr="001530C2" w:rsidRDefault="007F2034" w:rsidP="007F2034">
      <w:pPr>
        <w:autoSpaceDE w:val="0"/>
        <w:autoSpaceDN w:val="0"/>
        <w:adjustRightInd w:val="0"/>
        <w:jc w:val="both"/>
      </w:pPr>
      <w:r w:rsidRPr="00DF2535">
        <w:rPr>
          <w:b/>
        </w:rPr>
        <w:t>Дата согласования уполномоченного органа</w:t>
      </w:r>
      <w:r>
        <w:t xml:space="preserve"> «</w:t>
      </w:r>
      <w:r w:rsidRPr="001530C2">
        <w:t>__</w:t>
      </w:r>
      <w:r>
        <w:t>»</w:t>
      </w:r>
      <w:r w:rsidRPr="001530C2">
        <w:t xml:space="preserve"> _________ 20__ г.</w:t>
      </w:r>
    </w:p>
    <w:p w:rsidR="007F2034" w:rsidRPr="001530C2" w:rsidRDefault="007F2034" w:rsidP="007F2034">
      <w:pPr>
        <w:ind w:firstLine="709"/>
        <w:jc w:val="both"/>
      </w:pPr>
    </w:p>
    <w:p w:rsidR="00667D92" w:rsidRPr="007F2034" w:rsidRDefault="00667D92" w:rsidP="007F2034">
      <w:pPr>
        <w:rPr>
          <w:sz w:val="20"/>
          <w:szCs w:val="20"/>
        </w:rPr>
      </w:pPr>
    </w:p>
    <w:sectPr w:rsidR="00667D92" w:rsidRPr="007F2034" w:rsidSect="003E7E4F">
      <w:headerReference w:type="default" r:id="rId52"/>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51" w:rsidRDefault="006F6E51" w:rsidP="003E7E4F">
      <w:r>
        <w:separator/>
      </w:r>
    </w:p>
  </w:endnote>
  <w:endnote w:type="continuationSeparator" w:id="0">
    <w:p w:rsidR="006F6E51" w:rsidRDefault="006F6E51" w:rsidP="003E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51" w:rsidRDefault="006F6E51" w:rsidP="003E7E4F">
      <w:r>
        <w:separator/>
      </w:r>
    </w:p>
  </w:footnote>
  <w:footnote w:type="continuationSeparator" w:id="0">
    <w:p w:rsidR="006F6E51" w:rsidRDefault="006F6E51" w:rsidP="003E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3994"/>
      <w:docPartObj>
        <w:docPartGallery w:val="Page Numbers (Top of Page)"/>
        <w:docPartUnique/>
      </w:docPartObj>
    </w:sdtPr>
    <w:sdtEndPr/>
    <w:sdtContent>
      <w:p w:rsidR="0092741E" w:rsidRDefault="0092741E">
        <w:pPr>
          <w:pStyle w:val="a8"/>
          <w:jc w:val="center"/>
        </w:pPr>
        <w:r>
          <w:fldChar w:fldCharType="begin"/>
        </w:r>
        <w:r>
          <w:instrText>PAGE   \* MERGEFORMAT</w:instrText>
        </w:r>
        <w:r>
          <w:fldChar w:fldCharType="separate"/>
        </w:r>
        <w:r w:rsidR="008F7375">
          <w:rPr>
            <w:noProof/>
          </w:rPr>
          <w:t>15</w:t>
        </w:r>
        <w:r>
          <w:fldChar w:fldCharType="end"/>
        </w:r>
      </w:p>
    </w:sdtContent>
  </w:sdt>
  <w:p w:rsidR="0092741E" w:rsidRDefault="009274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A11"/>
    <w:multiLevelType w:val="multilevel"/>
    <w:tmpl w:val="2F8697EA"/>
    <w:lvl w:ilvl="0">
      <w:start w:val="6"/>
      <w:numFmt w:val="decimal"/>
      <w:suff w:val="space"/>
      <w:lvlText w:val="%1."/>
      <w:lvlJc w:val="left"/>
      <w:pPr>
        <w:ind w:left="928" w:hanging="360"/>
      </w:pPr>
      <w:rPr>
        <w:rFonts w:hint="default"/>
      </w:rPr>
    </w:lvl>
    <w:lvl w:ilvl="1">
      <w:start w:val="6"/>
      <w:numFmt w:val="decimal"/>
      <w:lvlText w:val="%2."/>
      <w:lvlJc w:val="left"/>
      <w:pPr>
        <w:ind w:left="71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1891307F"/>
    <w:multiLevelType w:val="hybridMultilevel"/>
    <w:tmpl w:val="6EBE10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A637E55"/>
    <w:multiLevelType w:val="multilevel"/>
    <w:tmpl w:val="5EF44784"/>
    <w:lvl w:ilvl="0">
      <w:start w:val="1"/>
      <w:numFmt w:val="decimal"/>
      <w:suff w:val="space"/>
      <w:lvlText w:val="%1."/>
      <w:lvlJc w:val="left"/>
      <w:pPr>
        <w:ind w:left="928" w:hanging="360"/>
      </w:pPr>
    </w:lvl>
    <w:lvl w:ilvl="1">
      <w:start w:val="1"/>
      <w:numFmt w:val="decimal"/>
      <w:lvlText w:val="%2."/>
      <w:lvlJc w:val="left"/>
      <w:pPr>
        <w:ind w:left="711"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
    <w:nsid w:val="328670CA"/>
    <w:multiLevelType w:val="hybridMultilevel"/>
    <w:tmpl w:val="D96A3FCC"/>
    <w:lvl w:ilvl="0" w:tplc="F20EB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D14A82"/>
    <w:multiLevelType w:val="multilevel"/>
    <w:tmpl w:val="4F4CA83E"/>
    <w:lvl w:ilvl="0">
      <w:start w:val="6"/>
      <w:numFmt w:val="decimal"/>
      <w:suff w:val="space"/>
      <w:lvlText w:val="%1."/>
      <w:lvlJc w:val="left"/>
      <w:pPr>
        <w:ind w:left="928" w:hanging="360"/>
      </w:pPr>
      <w:rPr>
        <w:rFonts w:hint="default"/>
      </w:rPr>
    </w:lvl>
    <w:lvl w:ilvl="1">
      <w:start w:val="7"/>
      <w:numFmt w:val="decimal"/>
      <w:lvlText w:val="%2."/>
      <w:lvlJc w:val="left"/>
      <w:pPr>
        <w:ind w:left="71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4FEF4871"/>
    <w:multiLevelType w:val="hybridMultilevel"/>
    <w:tmpl w:val="D2A49E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6F54260"/>
    <w:multiLevelType w:val="multilevel"/>
    <w:tmpl w:val="2F8697EA"/>
    <w:lvl w:ilvl="0">
      <w:start w:val="6"/>
      <w:numFmt w:val="decimal"/>
      <w:suff w:val="space"/>
      <w:lvlText w:val="%1."/>
      <w:lvlJc w:val="left"/>
      <w:pPr>
        <w:ind w:left="928" w:hanging="360"/>
      </w:pPr>
      <w:rPr>
        <w:rFonts w:hint="default"/>
      </w:rPr>
    </w:lvl>
    <w:lvl w:ilvl="1">
      <w:start w:val="6"/>
      <w:numFmt w:val="decimal"/>
      <w:lvlText w:val="%2."/>
      <w:lvlJc w:val="left"/>
      <w:pPr>
        <w:ind w:left="71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nsid w:val="58266EE1"/>
    <w:multiLevelType w:val="hybridMultilevel"/>
    <w:tmpl w:val="BF4A0C7C"/>
    <w:lvl w:ilvl="0" w:tplc="99DC1F8C">
      <w:start w:val="1"/>
      <w:numFmt w:val="decimal"/>
      <w:suff w:val="space"/>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8">
    <w:nsid w:val="639B0FF8"/>
    <w:multiLevelType w:val="multilevel"/>
    <w:tmpl w:val="A7726DC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4B114C1"/>
    <w:multiLevelType w:val="hybridMultilevel"/>
    <w:tmpl w:val="A7F02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B5118B5"/>
    <w:multiLevelType w:val="multilevel"/>
    <w:tmpl w:val="4F4CA83E"/>
    <w:lvl w:ilvl="0">
      <w:start w:val="6"/>
      <w:numFmt w:val="decimal"/>
      <w:suff w:val="space"/>
      <w:lvlText w:val="%1."/>
      <w:lvlJc w:val="left"/>
      <w:pPr>
        <w:ind w:left="928" w:hanging="360"/>
      </w:pPr>
      <w:rPr>
        <w:rFonts w:hint="default"/>
      </w:rPr>
    </w:lvl>
    <w:lvl w:ilvl="1">
      <w:start w:val="7"/>
      <w:numFmt w:val="decimal"/>
      <w:lvlText w:val="%2."/>
      <w:lvlJc w:val="left"/>
      <w:pPr>
        <w:ind w:left="71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8"/>
  </w:num>
  <w:num w:numId="6">
    <w:abstractNumId w:val="3"/>
  </w:num>
  <w:num w:numId="7">
    <w:abstractNumId w:val="9"/>
  </w:num>
  <w:num w:numId="8">
    <w:abstractNumId w:val="5"/>
  </w:num>
  <w:num w:numId="9">
    <w:abstractNumId w:val="10"/>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cad7ef3-4cf7-48bf-ab32-1df091c61eb4"/>
  </w:docVars>
  <w:rsids>
    <w:rsidRoot w:val="00647D0B"/>
    <w:rsid w:val="000145AB"/>
    <w:rsid w:val="00185A2C"/>
    <w:rsid w:val="001C31E8"/>
    <w:rsid w:val="00320D54"/>
    <w:rsid w:val="003A373F"/>
    <w:rsid w:val="003E18D0"/>
    <w:rsid w:val="003E7E4F"/>
    <w:rsid w:val="00485ABB"/>
    <w:rsid w:val="005112F4"/>
    <w:rsid w:val="005D5260"/>
    <w:rsid w:val="00615BBF"/>
    <w:rsid w:val="00647D0B"/>
    <w:rsid w:val="00667D92"/>
    <w:rsid w:val="00676E20"/>
    <w:rsid w:val="006F6E51"/>
    <w:rsid w:val="00725F95"/>
    <w:rsid w:val="007333CD"/>
    <w:rsid w:val="007F2034"/>
    <w:rsid w:val="008F7375"/>
    <w:rsid w:val="0092741E"/>
    <w:rsid w:val="009A6C61"/>
    <w:rsid w:val="009F4305"/>
    <w:rsid w:val="00A27514"/>
    <w:rsid w:val="00A95BC9"/>
    <w:rsid w:val="00AC3FF2"/>
    <w:rsid w:val="00C05100"/>
    <w:rsid w:val="00C61EF5"/>
    <w:rsid w:val="00CE76B9"/>
    <w:rsid w:val="00E161D4"/>
    <w:rsid w:val="00EE78B5"/>
    <w:rsid w:val="00F21DE4"/>
    <w:rsid w:val="00F64B3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D0B"/>
    <w:rPr>
      <w:rFonts w:ascii="Tahoma" w:hAnsi="Tahoma" w:cs="Tahoma"/>
      <w:sz w:val="16"/>
      <w:szCs w:val="16"/>
    </w:rPr>
  </w:style>
  <w:style w:type="character" w:customStyle="1" w:styleId="a4">
    <w:name w:val="Текст выноски Знак"/>
    <w:basedOn w:val="a0"/>
    <w:link w:val="a3"/>
    <w:uiPriority w:val="99"/>
    <w:semiHidden/>
    <w:rsid w:val="00647D0B"/>
    <w:rPr>
      <w:rFonts w:ascii="Tahoma" w:eastAsia="Times New Roman" w:hAnsi="Tahoma" w:cs="Tahoma"/>
      <w:sz w:val="16"/>
      <w:szCs w:val="16"/>
      <w:lang w:eastAsia="ru-RU"/>
    </w:rPr>
  </w:style>
  <w:style w:type="paragraph" w:styleId="a5">
    <w:name w:val="List Paragraph"/>
    <w:basedOn w:val="a"/>
    <w:uiPriority w:val="34"/>
    <w:qFormat/>
    <w:rsid w:val="000145AB"/>
    <w:pPr>
      <w:ind w:left="720"/>
      <w:contextualSpacing/>
    </w:pPr>
  </w:style>
  <w:style w:type="character" w:styleId="a6">
    <w:name w:val="Hyperlink"/>
    <w:uiPriority w:val="99"/>
    <w:semiHidden/>
    <w:unhideWhenUsed/>
    <w:rsid w:val="00C61EF5"/>
    <w:rPr>
      <w:color w:val="0000FF"/>
      <w:u w:val="single"/>
    </w:rPr>
  </w:style>
  <w:style w:type="table" w:styleId="a7">
    <w:name w:val="Table Grid"/>
    <w:basedOn w:val="a1"/>
    <w:uiPriority w:val="59"/>
    <w:rsid w:val="007F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E7E4F"/>
    <w:pPr>
      <w:tabs>
        <w:tab w:val="center" w:pos="4677"/>
        <w:tab w:val="right" w:pos="9355"/>
      </w:tabs>
    </w:pPr>
  </w:style>
  <w:style w:type="character" w:customStyle="1" w:styleId="a9">
    <w:name w:val="Верхний колонтитул Знак"/>
    <w:basedOn w:val="a0"/>
    <w:link w:val="a8"/>
    <w:uiPriority w:val="99"/>
    <w:rsid w:val="003E7E4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E7E4F"/>
    <w:pPr>
      <w:tabs>
        <w:tab w:val="center" w:pos="4677"/>
        <w:tab w:val="right" w:pos="9355"/>
      </w:tabs>
    </w:pPr>
  </w:style>
  <w:style w:type="character" w:customStyle="1" w:styleId="ab">
    <w:name w:val="Нижний колонтитул Знак"/>
    <w:basedOn w:val="a0"/>
    <w:link w:val="aa"/>
    <w:uiPriority w:val="99"/>
    <w:rsid w:val="003E7E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D0B"/>
    <w:rPr>
      <w:rFonts w:ascii="Tahoma" w:hAnsi="Tahoma" w:cs="Tahoma"/>
      <w:sz w:val="16"/>
      <w:szCs w:val="16"/>
    </w:rPr>
  </w:style>
  <w:style w:type="character" w:customStyle="1" w:styleId="a4">
    <w:name w:val="Текст выноски Знак"/>
    <w:basedOn w:val="a0"/>
    <w:link w:val="a3"/>
    <w:uiPriority w:val="99"/>
    <w:semiHidden/>
    <w:rsid w:val="00647D0B"/>
    <w:rPr>
      <w:rFonts w:ascii="Tahoma" w:eastAsia="Times New Roman" w:hAnsi="Tahoma" w:cs="Tahoma"/>
      <w:sz w:val="16"/>
      <w:szCs w:val="16"/>
      <w:lang w:eastAsia="ru-RU"/>
    </w:rPr>
  </w:style>
  <w:style w:type="paragraph" w:styleId="a5">
    <w:name w:val="List Paragraph"/>
    <w:basedOn w:val="a"/>
    <w:uiPriority w:val="34"/>
    <w:qFormat/>
    <w:rsid w:val="000145AB"/>
    <w:pPr>
      <w:ind w:left="720"/>
      <w:contextualSpacing/>
    </w:pPr>
  </w:style>
  <w:style w:type="character" w:styleId="a6">
    <w:name w:val="Hyperlink"/>
    <w:uiPriority w:val="99"/>
    <w:semiHidden/>
    <w:unhideWhenUsed/>
    <w:rsid w:val="00C61EF5"/>
    <w:rPr>
      <w:color w:val="0000FF"/>
      <w:u w:val="single"/>
    </w:rPr>
  </w:style>
  <w:style w:type="table" w:styleId="a7">
    <w:name w:val="Table Grid"/>
    <w:basedOn w:val="a1"/>
    <w:uiPriority w:val="59"/>
    <w:rsid w:val="007F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E7E4F"/>
    <w:pPr>
      <w:tabs>
        <w:tab w:val="center" w:pos="4677"/>
        <w:tab w:val="right" w:pos="9355"/>
      </w:tabs>
    </w:pPr>
  </w:style>
  <w:style w:type="character" w:customStyle="1" w:styleId="a9">
    <w:name w:val="Верхний колонтитул Знак"/>
    <w:basedOn w:val="a0"/>
    <w:link w:val="a8"/>
    <w:uiPriority w:val="99"/>
    <w:rsid w:val="003E7E4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E7E4F"/>
    <w:pPr>
      <w:tabs>
        <w:tab w:val="center" w:pos="4677"/>
        <w:tab w:val="right" w:pos="9355"/>
      </w:tabs>
    </w:pPr>
  </w:style>
  <w:style w:type="character" w:customStyle="1" w:styleId="ab">
    <w:name w:val="Нижний колонтитул Знак"/>
    <w:basedOn w:val="a0"/>
    <w:link w:val="aa"/>
    <w:uiPriority w:val="99"/>
    <w:rsid w:val="003E7E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9738">
      <w:bodyDiv w:val="1"/>
      <w:marLeft w:val="0"/>
      <w:marRight w:val="0"/>
      <w:marTop w:val="0"/>
      <w:marBottom w:val="0"/>
      <w:divBdr>
        <w:top w:val="none" w:sz="0" w:space="0" w:color="auto"/>
        <w:left w:val="none" w:sz="0" w:space="0" w:color="auto"/>
        <w:bottom w:val="none" w:sz="0" w:space="0" w:color="auto"/>
        <w:right w:val="none" w:sz="0" w:space="0" w:color="auto"/>
      </w:divBdr>
    </w:div>
    <w:div w:id="768237568">
      <w:bodyDiv w:val="1"/>
      <w:marLeft w:val="0"/>
      <w:marRight w:val="0"/>
      <w:marTop w:val="0"/>
      <w:marBottom w:val="0"/>
      <w:divBdr>
        <w:top w:val="none" w:sz="0" w:space="0" w:color="auto"/>
        <w:left w:val="none" w:sz="0" w:space="0" w:color="auto"/>
        <w:bottom w:val="none" w:sz="0" w:space="0" w:color="auto"/>
        <w:right w:val="none" w:sz="0" w:space="0" w:color="auto"/>
      </w:divBdr>
    </w:div>
    <w:div w:id="928075159">
      <w:bodyDiv w:val="1"/>
      <w:marLeft w:val="0"/>
      <w:marRight w:val="0"/>
      <w:marTop w:val="0"/>
      <w:marBottom w:val="0"/>
      <w:divBdr>
        <w:top w:val="none" w:sz="0" w:space="0" w:color="auto"/>
        <w:left w:val="none" w:sz="0" w:space="0" w:color="auto"/>
        <w:bottom w:val="none" w:sz="0" w:space="0" w:color="auto"/>
        <w:right w:val="none" w:sz="0" w:space="0" w:color="auto"/>
      </w:divBdr>
    </w:div>
    <w:div w:id="1257136397">
      <w:bodyDiv w:val="1"/>
      <w:marLeft w:val="0"/>
      <w:marRight w:val="0"/>
      <w:marTop w:val="0"/>
      <w:marBottom w:val="0"/>
      <w:divBdr>
        <w:top w:val="none" w:sz="0" w:space="0" w:color="auto"/>
        <w:left w:val="none" w:sz="0" w:space="0" w:color="auto"/>
        <w:bottom w:val="none" w:sz="0" w:space="0" w:color="auto"/>
        <w:right w:val="none" w:sz="0" w:space="0" w:color="auto"/>
      </w:divBdr>
    </w:div>
    <w:div w:id="1279337356">
      <w:bodyDiv w:val="1"/>
      <w:marLeft w:val="0"/>
      <w:marRight w:val="0"/>
      <w:marTop w:val="0"/>
      <w:marBottom w:val="0"/>
      <w:divBdr>
        <w:top w:val="none" w:sz="0" w:space="0" w:color="auto"/>
        <w:left w:val="none" w:sz="0" w:space="0" w:color="auto"/>
        <w:bottom w:val="none" w:sz="0" w:space="0" w:color="auto"/>
        <w:right w:val="none" w:sz="0" w:space="0" w:color="auto"/>
      </w:divBdr>
    </w:div>
    <w:div w:id="1309237985">
      <w:bodyDiv w:val="1"/>
      <w:marLeft w:val="0"/>
      <w:marRight w:val="0"/>
      <w:marTop w:val="0"/>
      <w:marBottom w:val="0"/>
      <w:divBdr>
        <w:top w:val="none" w:sz="0" w:space="0" w:color="auto"/>
        <w:left w:val="none" w:sz="0" w:space="0" w:color="auto"/>
        <w:bottom w:val="none" w:sz="0" w:space="0" w:color="auto"/>
        <w:right w:val="none" w:sz="0" w:space="0" w:color="auto"/>
      </w:divBdr>
    </w:div>
    <w:div w:id="1500072283">
      <w:bodyDiv w:val="1"/>
      <w:marLeft w:val="0"/>
      <w:marRight w:val="0"/>
      <w:marTop w:val="0"/>
      <w:marBottom w:val="0"/>
      <w:divBdr>
        <w:top w:val="none" w:sz="0" w:space="0" w:color="auto"/>
        <w:left w:val="none" w:sz="0" w:space="0" w:color="auto"/>
        <w:bottom w:val="none" w:sz="0" w:space="0" w:color="auto"/>
        <w:right w:val="none" w:sz="0" w:space="0" w:color="auto"/>
      </w:divBdr>
    </w:div>
    <w:div w:id="20430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284ECD5C823C302111C782D0DE6B144AF568CA508AB50E1226A3327A1F2B4B08BAF4104AD4D3BECA78F3C1BC6C00F91A1CD7AC44h7MBC" TargetMode="External"/><Relationship Id="rId18" Type="http://schemas.openxmlformats.org/officeDocument/2006/relationships/hyperlink" Target="consultantplus://offline/ref=10284ECD5C823C302111C782D0DE6B144AF568CA508AB50E1226A3327A1F2B4B08BAF4184BD0DBE1CF6DE299B16D1FE71800CBAE4678hBMAC" TargetMode="External"/><Relationship Id="rId26" Type="http://schemas.openxmlformats.org/officeDocument/2006/relationships/hyperlink" Target="consultantplus://offline/ref=10284ECD5C823C302111C782D0DE6B144AF568CA508AB50E1226A3327A1F2B4B08BAF41848D5D0EF9D37F29DF83813F9191CD5AE5878BB2AhEM8C" TargetMode="External"/><Relationship Id="rId39" Type="http://schemas.openxmlformats.org/officeDocument/2006/relationships/hyperlink" Target="consultantplus://offline/ref=91A02512410275074CF22A8C870A2632629B690B63904204EFC9DB508706FCFFA427657E24ED9218CE5ACA3572CD71E9EFF6FEBBB9BE67rDD" TargetMode="External"/><Relationship Id="rId3" Type="http://schemas.openxmlformats.org/officeDocument/2006/relationships/styles" Target="styles.xml"/><Relationship Id="rId21" Type="http://schemas.openxmlformats.org/officeDocument/2006/relationships/hyperlink" Target="consultantplus://offline/ref=10284ECD5C823C302111D98FC6B2351048FB30C7578BB85B4870A565254F2D1E48FAF24D0B91D5EB9B3CA6C5BA664AA85C57D8AC4764BB2AF7A7DA68h5M1C" TargetMode="External"/><Relationship Id="rId34" Type="http://schemas.openxmlformats.org/officeDocument/2006/relationships/hyperlink" Target="consultantplus://offline/ref=78E0BC1B4C01C3018F1B468011BF646147D5ABEDEE1442FF753460CEC8C3B8C47E2B6B77E0336AA21509A8586B912FD79354E72C7438823033Q7D" TargetMode="External"/><Relationship Id="rId42" Type="http://schemas.openxmlformats.org/officeDocument/2006/relationships/hyperlink" Target="consultantplus://offline/ref=86584D3C355A81DBF7D5F190B3D1FBDBEB9F453C1D1F7A7A7D646609A56D9D65E186E4ACC4919488F759267752E47161968E7B174C9Ad9s8D" TargetMode="External"/><Relationship Id="rId47" Type="http://schemas.openxmlformats.org/officeDocument/2006/relationships/hyperlink" Target="consultantplus://offline/ref=86AADF0D5787ABC450336AF3FCCB3BEDA10684833AB238346812781812CB233B1D3145F94C9497B72694C20D19998807BAB36F05FB6FA7D2jDJ7I" TargetMode="External"/><Relationship Id="rId50" Type="http://schemas.openxmlformats.org/officeDocument/2006/relationships/hyperlink" Target="consultantplus://offline/ref=074881F96663C7F121E70954E113493A1777028365692F2A5AFEBBD82610F60C3EE1A29340AB92E973715F27319661D769DB2CBD35449E50X2HEJ" TargetMode="External"/><Relationship Id="rId7" Type="http://schemas.openxmlformats.org/officeDocument/2006/relationships/footnotes" Target="footnotes.xml"/><Relationship Id="rId12" Type="http://schemas.openxmlformats.org/officeDocument/2006/relationships/hyperlink" Target="consultantplus://offline/ref=10284ECD5C823C302111C782D0DE6B144AF568CA508AB50E1226A3327A1F2B4B08BAF41049D5D3BECA78F3C1BC6C00F91A1CD7AC44h7MBC" TargetMode="External"/><Relationship Id="rId17" Type="http://schemas.openxmlformats.org/officeDocument/2006/relationships/hyperlink" Target="consultantplus://offline/ref=10284ECD5C823C302111C782D0DE6B144AF568CA508AB50E1226A3327A1F2B4B08BAF41849D2D9E1CF6DE299B16D1FE71800CBAE4678hBMAC" TargetMode="External"/><Relationship Id="rId25" Type="http://schemas.openxmlformats.org/officeDocument/2006/relationships/hyperlink" Target="consultantplus://offline/ref=10284ECD5C823C302111C782D0DE6B144AF568CA508AB50E1226A3327A1F2B4B08BAF41848D5D0EE9C37F29DF83813F9191CD5AE5878BB2AhEM8C" TargetMode="External"/><Relationship Id="rId33" Type="http://schemas.openxmlformats.org/officeDocument/2006/relationships/hyperlink" Target="consultantplus://offline/ref=78E0BC1B4C01C3018F1B468011BF646147D5ABEDEE1442FF753460CEC8C3B8C47E2B6B77E0336AA11A09A8586B912FD79354E72C7438823033Q7D" TargetMode="External"/><Relationship Id="rId38" Type="http://schemas.openxmlformats.org/officeDocument/2006/relationships/hyperlink" Target="consultantplus://offline/ref=91A02512410275074CF22A8C870A2632629B690B63904204EFC9DB508706FCFFA427657E24EF9518CE5ACA3572CD71E9EFF6FEBBB9BE67rDD" TargetMode="External"/><Relationship Id="rId46" Type="http://schemas.openxmlformats.org/officeDocument/2006/relationships/hyperlink" Target="consultantplus://offline/ref=8B09A25E85D45AF6DE8AEEA8D51F7A1E827A26D4C22FF259E71E4F1E35FE6D0AB6A0A8626BB3BA082A5F32962Eo0IBI" TargetMode="External"/><Relationship Id="rId2" Type="http://schemas.openxmlformats.org/officeDocument/2006/relationships/numbering" Target="numbering.xml"/><Relationship Id="rId16" Type="http://schemas.openxmlformats.org/officeDocument/2006/relationships/hyperlink" Target="consultantplus://offline/ref=10284ECD5C823C302111C782D0DE6B144AF568CA508AB50E1226A3327A1F2B4B08BAF41848D5D9ED9837F29DF83813F9191CD5AE5878BB2AhEM8C" TargetMode="External"/><Relationship Id="rId20" Type="http://schemas.openxmlformats.org/officeDocument/2006/relationships/hyperlink" Target="consultantplus://offline/ref=10284ECD5C823C302111C782D0DE6B144AF568CA508AB50E1226A3327A1F2B4B1ABAAC1448D4C6EA9922A4CCBEh6MCC" TargetMode="External"/><Relationship Id="rId29" Type="http://schemas.openxmlformats.org/officeDocument/2006/relationships/hyperlink" Target="http://egrul.nalog.ru/" TargetMode="External"/><Relationship Id="rId41" Type="http://schemas.openxmlformats.org/officeDocument/2006/relationships/hyperlink" Target="consultantplus://offline/ref=86584D3C355A81DBF7D5F190B3D1FBDBEB9F453C1D1F7A7A7D646609A56D9D65E186E4ACC4939288F759267752E47161968E7B174C9Ad9s8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284ECD5C823C302111C782D0DE6B144AF568CA508AB50E1226A3327A1F2B4B08BAF41141D3D3BECA78F3C1BC6C00F91A1CD7AC44h7MBC" TargetMode="External"/><Relationship Id="rId24" Type="http://schemas.openxmlformats.org/officeDocument/2006/relationships/hyperlink" Target="consultantplus://offline/ref=10284ECD5C823C302111C782D0DE6B144AF568CA508AB50E1226A3327A1F2B4B08BAF41848D5DEE89C37F29DF83813F9191CD5AE5878BB2AhEM8C" TargetMode="External"/><Relationship Id="rId32" Type="http://schemas.openxmlformats.org/officeDocument/2006/relationships/hyperlink" Target="http://egrul.nalog.ru/" TargetMode="External"/><Relationship Id="rId37" Type="http://schemas.openxmlformats.org/officeDocument/2006/relationships/hyperlink" Target="consultantplus://offline/ref=A3A596795F519DB736193F1452A5DD645E5ED39080395AFC70E33B25152BD592D3B42ED1268EBD015801D36688C8ABE39908553014mAr2D" TargetMode="External"/><Relationship Id="rId40" Type="http://schemas.openxmlformats.org/officeDocument/2006/relationships/hyperlink" Target="consultantplus://offline/ref=86584D3C355A81DBF7D5F190B3D1FBDBEB9F453C1D1F7A7A7D646609A56D9D65E186E4AFC4979E8AA40336731BB37A7D90936516529A9963d3sED" TargetMode="External"/><Relationship Id="rId45" Type="http://schemas.openxmlformats.org/officeDocument/2006/relationships/hyperlink" Target="consultantplus://offline/ref=6C3BC7EEDFA7ADDB1D64435BFAE2A2520909866AA3D0DA62E4064DEA547618D2ABA8DD52C709685FBB3E4FC9D31A59FA9399A68FE137A147UC58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0284ECD5C823C302111C782D0DE6B144AF568CA508AB50E1226A3327A1F2B4B1ABAAC1448D4C6EA9922A4CCBEh6MCC" TargetMode="External"/><Relationship Id="rId23" Type="http://schemas.openxmlformats.org/officeDocument/2006/relationships/hyperlink" Target="consultantplus://offline/ref=10284ECD5C823C302111C782D0DE6B144AF568CA508AB50E1226A3327A1F2B4B08BAF41848D5DBE99F37F29DF83813F9191CD5AE5878BB2AhEM8C" TargetMode="External"/><Relationship Id="rId28" Type="http://schemas.openxmlformats.org/officeDocument/2006/relationships/hyperlink" Target="http://egrul.nalog.ru/" TargetMode="External"/><Relationship Id="rId36" Type="http://schemas.openxmlformats.org/officeDocument/2006/relationships/hyperlink" Target="consultantplus://offline/ref=78E0BC1B4C01C3018F1B468011BF646147D5ABEDEE1442FF753460CEC8C3B8C47E2B6B77E0336AA21509A8586B912FD79354E72C7438823033Q7D" TargetMode="External"/><Relationship Id="rId49" Type="http://schemas.openxmlformats.org/officeDocument/2006/relationships/hyperlink" Target="consultantplus://offline/ref=4D39F889E6AF32C1DE061E0605AEC95D41AC63FA71371B533E17FBB037AB6CAE2EF5FD5A2A3CF604C15DF9B20DN27BI" TargetMode="External"/><Relationship Id="rId10" Type="http://schemas.openxmlformats.org/officeDocument/2006/relationships/hyperlink" Target="http://www.asino.ru" TargetMode="External"/><Relationship Id="rId19" Type="http://schemas.openxmlformats.org/officeDocument/2006/relationships/hyperlink" Target="consultantplus://offline/ref=10284ECD5C823C302111C782D0DE6B144AF568CA508AB50E1226A3327A1F2B4B08BAF4184BD0DBE1CF6DE299B16D1FE71800CBAE4678hBMAC" TargetMode="External"/><Relationship Id="rId31" Type="http://schemas.openxmlformats.org/officeDocument/2006/relationships/hyperlink" Target="http://egrul.nalog.ru/" TargetMode="External"/><Relationship Id="rId44" Type="http://schemas.openxmlformats.org/officeDocument/2006/relationships/hyperlink" Target="consultantplus://offline/ref=5A726DBFB205B59F7FE496C5C07CF1985EF50628508B0E6E5183E01F1B1C23D6643AE015BD0932DD8D6FD1F1BA30206EC95E94547A56F18CmDtCD"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0284ECD5C823C302111C782D0DE6B144AF568CA508AB50E1226A3327A1F2B4B1ABAAC1448D4C6EA9922A4CCBEh6MCC" TargetMode="External"/><Relationship Id="rId22" Type="http://schemas.openxmlformats.org/officeDocument/2006/relationships/hyperlink" Target="consultantplus://offline/ref=10284ECD5C823C302111D98FC6B2351048FB30C7578BB85B4870A565254F2D1E48FAF24D0B91D5EB9B3CA6C5BA664AA85C57D8AC4764BB2AF7A7DA68h5M1C" TargetMode="External"/><Relationship Id="rId27" Type="http://schemas.openxmlformats.org/officeDocument/2006/relationships/hyperlink" Target="consultantplus://offline/ref=10284ECD5C823C302111C782D0DE6B144AF568CA508AB50E1226A3327A1F2B4B1ABAAC1448D4C6EA9922A4CCBEh6MCC" TargetMode="External"/><Relationship Id="rId30" Type="http://schemas.openxmlformats.org/officeDocument/2006/relationships/hyperlink" Target="http://egrul.nalog.ru/" TargetMode="External"/><Relationship Id="rId35" Type="http://schemas.openxmlformats.org/officeDocument/2006/relationships/hyperlink" Target="consultantplus://offline/ref=78E0BC1B4C01C3018F1B468011BF646147D5ABEDEE1442FF753460CEC8C3B8C47E2B6B77E0336AA11A09A8586B912FD79354E72C7438823033Q7D" TargetMode="External"/><Relationship Id="rId43" Type="http://schemas.openxmlformats.org/officeDocument/2006/relationships/hyperlink" Target="consultantplus://offline/ref=86584D3C355A81DBF7D5F190B3D1FBDBEB9F453C1D1F7A7A7D646609A56D9D65E186E4ACC49E9088F759267752E47161968E7B174C9Ad9s8D" TargetMode="External"/><Relationship Id="rId48" Type="http://schemas.openxmlformats.org/officeDocument/2006/relationships/hyperlink" Target="consultantplus://offline/ref=50017FB770D6F641982D061C1190FB169A9533B7E172BBB5CDFEE63F8C612DEA6313D4008C8C68D9BA6631D762v6l1J" TargetMode="External"/><Relationship Id="rId8" Type="http://schemas.openxmlformats.org/officeDocument/2006/relationships/endnotes" Target="endnotes.xml"/><Relationship Id="rId51" Type="http://schemas.openxmlformats.org/officeDocument/2006/relationships/hyperlink" Target="consultantplus://offline/ref=074881F96663C7F121E70954E113493A1777028365692F2A5AFEBBD82610F60C3EE1A29340AB92EF74715F27319661D769DB2CBD35449E50X2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5625-5298-4B28-9FE4-3771F090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5831</Words>
  <Characters>33242</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Дирко Анастасия Юрьевна</dc:creator>
  <cp:lastModifiedBy>Машинцева Елена Владимировна</cp:lastModifiedBy>
  <cp:revision>2</cp:revision>
  <cp:lastPrinted>2021-03-26T03:46:00Z</cp:lastPrinted>
  <dcterms:created xsi:type="dcterms:W3CDTF">2021-04-01T06:31:00Z</dcterms:created>
  <dcterms:modified xsi:type="dcterms:W3CDTF">2021-04-01T06:31:00Z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4cad7ef3-4cf7-48bf-ab32-1df091c61eb4</vt:lpwstr>
  </property>
</Properties>
</file>