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D7" w:rsidRDefault="00994FD7" w:rsidP="0099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F844B2" wp14:editId="2C701830">
            <wp:simplePos x="0" y="0"/>
            <wp:positionH relativeFrom="column">
              <wp:posOffset>2686050</wp:posOffset>
            </wp:positionH>
            <wp:positionV relativeFrom="paragraph">
              <wp:posOffset>-76200</wp:posOffset>
            </wp:positionV>
            <wp:extent cx="819150" cy="1419225"/>
            <wp:effectExtent l="0" t="0" r="0" b="9525"/>
            <wp:wrapSquare wrapText="right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br w:type="textWrapping" w:clear="all"/>
      </w:r>
    </w:p>
    <w:p w:rsidR="00994FD7" w:rsidRDefault="00994FD7" w:rsidP="00994F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994FD7" w:rsidRDefault="00994FD7" w:rsidP="00994F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FD7" w:rsidRDefault="00994FD7" w:rsidP="00994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94FD7" w:rsidRDefault="00994FD7" w:rsidP="00994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320AEF" w:rsidP="0099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4FD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09.01.2018</w:t>
      </w:r>
      <w:r w:rsidR="00994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94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94FD7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994FD7" w:rsidRDefault="00994FD7" w:rsidP="0099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</w:p>
    <w:p w:rsidR="00994FD7" w:rsidRDefault="00994FD7" w:rsidP="00994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Координационном Совете по делам инвалидов</w:t>
      </w:r>
    </w:p>
    <w:p w:rsidR="00994FD7" w:rsidRDefault="00994FD7" w:rsidP="00994FD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целях создания благополучных условий для интеграции инвалидов в общество и обеспечения доступности среды жизнедеятельности, в соответствии с Федеральным законом от 6 октября 2003 года № 131 – ФЗ «Об общих принципах организации местного самоуправления в Российской Федерации,</w:t>
      </w:r>
      <w:r>
        <w:rPr>
          <w:rFonts w:ascii="Times New Roman" w:eastAsia="Times New Roman" w:hAnsi="Times New Roman"/>
          <w:color w:val="FF00FF"/>
          <w:sz w:val="24"/>
          <w:szCs w:val="24"/>
          <w:lang w:eastAsia="ru-RU"/>
        </w:rPr>
        <w:t xml:space="preserve"> </w:t>
      </w:r>
    </w:p>
    <w:p w:rsidR="00994FD7" w:rsidRDefault="00994FD7" w:rsidP="00994FD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FD7" w:rsidRDefault="00994FD7" w:rsidP="00994FD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о Координационном Совете по делам инвалидов согласно приложению к настоящему постановлению.</w:t>
      </w:r>
    </w:p>
    <w:p w:rsidR="00994FD7" w:rsidRDefault="00994FD7" w:rsidP="00994FD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30.05.2007 № 937 «Об организации Координационного Совета по делам инвалидов при 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от 29.01.2008 № 123 «О внесении изменений в постановление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30.05.2007 № 937 «Об организации Координационного Совета по делам инвалидов при администрации муниципального образования «Асиновский район»  признать утратившими силу.</w:t>
      </w:r>
      <w:proofErr w:type="gramEnd"/>
    </w:p>
    <w:p w:rsidR="00994FD7" w:rsidRDefault="00994FD7" w:rsidP="00994FD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социальным вопросам. </w:t>
      </w:r>
    </w:p>
    <w:p w:rsidR="00994FD7" w:rsidRDefault="00994FD7" w:rsidP="00994FD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подлежит размещению на официальном сайте муниципального образования «Асиновский район»,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 Н.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Данильчук</w:t>
      </w:r>
      <w:proofErr w:type="spellEnd"/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FD7" w:rsidRDefault="00994FD7" w:rsidP="0099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FD7" w:rsidRDefault="00994FD7" w:rsidP="00994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</w:t>
      </w:r>
    </w:p>
    <w:p w:rsidR="00994FD7" w:rsidRDefault="00994FD7" w:rsidP="00994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</w:p>
    <w:p w:rsidR="00994FD7" w:rsidRDefault="00994FD7" w:rsidP="00994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94FD7" w:rsidRDefault="00994FD7" w:rsidP="00994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994FD7" w:rsidRDefault="00320AEF" w:rsidP="00994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09.01.2018  №  1</w:t>
      </w:r>
      <w:bookmarkStart w:id="0" w:name="_GoBack"/>
      <w:bookmarkEnd w:id="0"/>
    </w:p>
    <w:p w:rsidR="00994FD7" w:rsidRDefault="00994FD7" w:rsidP="00994FD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</w:p>
    <w:p w:rsidR="00994FD7" w:rsidRDefault="00994FD7" w:rsidP="00994FD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Arial" w:eastAsia="Times New Roman" w:hAnsi="Arial" w:cs="Arial"/>
          <w:spacing w:val="-2"/>
          <w:sz w:val="20"/>
          <w:szCs w:val="24"/>
          <w:lang w:eastAsia="ru-RU"/>
        </w:rPr>
      </w:pPr>
    </w:p>
    <w:p w:rsidR="00994FD7" w:rsidRDefault="00994FD7" w:rsidP="00994FD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Положение</w:t>
      </w:r>
    </w:p>
    <w:p w:rsidR="00994FD7" w:rsidRDefault="00994FD7" w:rsidP="00994FD7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 Координационном Совете по делам инвалидов</w:t>
      </w:r>
    </w:p>
    <w:p w:rsidR="00994FD7" w:rsidRDefault="00994FD7" w:rsidP="00994FD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994FD7" w:rsidRDefault="00994FD7" w:rsidP="00994FD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1.1. Координационный Совет по делам инвалидов </w:t>
      </w:r>
      <w:r w:rsidRPr="003A7591">
        <w:rPr>
          <w:rFonts w:ascii="Times New Roman" w:hAnsi="Times New Roman"/>
          <w:spacing w:val="-2"/>
          <w:sz w:val="24"/>
          <w:szCs w:val="24"/>
          <w:lang w:eastAsia="ru-RU"/>
        </w:rPr>
        <w:t>(далее - Совет)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является постоянно действующим коллегиальным органом и создается при администрации </w:t>
      </w:r>
      <w:proofErr w:type="spellStart"/>
      <w:r>
        <w:rPr>
          <w:rFonts w:ascii="Times New Roman" w:hAnsi="Times New Roman"/>
          <w:spacing w:val="-2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района в целях обеспечения благоприятных условий для интеграции инвалидов в общество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.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 В состав Совета входят представители администрации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района, областных учреждений социальной направленности, общественных организаций инвалидов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района.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pacing w:val="-5"/>
          <w:sz w:val="24"/>
          <w:szCs w:val="24"/>
          <w:lang w:eastAsia="ru-RU"/>
        </w:rPr>
        <w:t>1.3. Председателем Совета является заместитель Главы администрации по социальным вопросам.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1.4.  В своей деятельности Совет руководствуется действующим законодательством и муниципальными правовыми актами администрации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района.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994FD7" w:rsidRDefault="00994FD7" w:rsidP="00994FD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 основные направления деятельности Совета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задачам и основным направлениям деятельности Совета относятся: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Формирование социальной политики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направленной на создание благоприятных условий для интеграции инвалидов в общество.</w:t>
      </w:r>
    </w:p>
    <w:p w:rsidR="00994FD7" w:rsidRDefault="00994FD7" w:rsidP="00994F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2.2.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потенциала общественных организаций к решению проблем инвалидов во взаимодействии с органами местного самоуправления.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совместных мероприятий по обеспечению доступности среды жизнедеятельности и повышению качества жизни.</w:t>
      </w:r>
    </w:p>
    <w:p w:rsidR="00994FD7" w:rsidRDefault="00994FD7" w:rsidP="00994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FD7" w:rsidRDefault="00994FD7" w:rsidP="00994F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работы Совета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3.1.      Состав Совета утверждается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Заседания Совета проводятся по мере необходимости, но не реже одного раза в квартал.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Решения Совета принимаются большинством голосов, при условии присутствия не менее 50% членов. В случае равенства голосов, голос председателя Совета является решающим.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Решения Совета носят рекомендательный характер и могут быть реализованы в приказах и других распорядительных документах органов администрации, организаций и учреждений, занимающихся вопросами социальной поддержки инвалидов.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 Совет для выполнения возложенных на него задач имеет право: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запрашивать у предприятий, организаций, учреждений, общественных объединений информацию по рассматриваемым проблемам.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Повестка заседания Совета формируется ответственным секретарем и утверждается председателем Совета и не позднее, чем за 5 дней до заседания рассылается ответственным секретарем членам Совета.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Лица, ответственные за подготовку вопроса, за 3 дня до заседания, представляют ответственному секретарю проект решения, краткую справку, список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выступающих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приглашенных на заседание.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Ответственный секретарь Совета оформляет протоколы, которые подписывает председатель Совета и секретарь. Регламент работы Совета определяется председателем.</w:t>
      </w:r>
    </w:p>
    <w:p w:rsidR="00994FD7" w:rsidRDefault="00994FD7" w:rsidP="0099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4D" w:rsidRDefault="002A564D"/>
    <w:sectPr w:rsidR="002A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6E59"/>
    <w:multiLevelType w:val="hybridMultilevel"/>
    <w:tmpl w:val="EF5E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D7"/>
    <w:rsid w:val="002A564D"/>
    <w:rsid w:val="00320AEF"/>
    <w:rsid w:val="003A7591"/>
    <w:rsid w:val="009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3</cp:revision>
  <dcterms:created xsi:type="dcterms:W3CDTF">2017-12-29T07:17:00Z</dcterms:created>
  <dcterms:modified xsi:type="dcterms:W3CDTF">2018-01-16T01:03:00Z</dcterms:modified>
</cp:coreProperties>
</file>