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 w:rsidRPr="005C0B5C">
        <w:t xml:space="preserve">«О </w:t>
      </w:r>
      <w:r w:rsidR="0027232D">
        <w:t xml:space="preserve">внесении изменений в постановление администрации Асиновского района от </w:t>
      </w:r>
      <w:r w:rsidR="001315D2">
        <w:t>30</w:t>
      </w:r>
      <w:r w:rsidR="0027232D">
        <w:t>.11.2015 № 1</w:t>
      </w:r>
      <w:r w:rsidR="001315D2">
        <w:t>821</w:t>
      </w:r>
      <w:r w:rsidR="0027232D">
        <w:t xml:space="preserve"> «Об утверждении</w:t>
      </w:r>
      <w:r w:rsidR="0027232D" w:rsidRPr="005C0B5C">
        <w:t xml:space="preserve"> </w:t>
      </w:r>
      <w:r w:rsidR="0027232D">
        <w:t xml:space="preserve">муниципальной программы </w:t>
      </w:r>
      <w:bookmarkStart w:id="0" w:name="OLE_LINK3"/>
      <w:bookmarkStart w:id="1" w:name="OLE_LINK4"/>
      <w:bookmarkStart w:id="2" w:name="OLE_LINK5"/>
      <w:r w:rsidR="0027232D">
        <w:t>«</w:t>
      </w:r>
      <w:r w:rsidR="001315D2">
        <w:t xml:space="preserve">Развитие образования </w:t>
      </w:r>
      <w:r w:rsidR="00396A1F">
        <w:t xml:space="preserve">в </w:t>
      </w:r>
      <w:proofErr w:type="spellStart"/>
      <w:r w:rsidR="001315D2">
        <w:t>Асиновско</w:t>
      </w:r>
      <w:r w:rsidR="00396A1F">
        <w:t>м</w:t>
      </w:r>
      <w:proofErr w:type="spellEnd"/>
      <w:r w:rsidR="001315D2">
        <w:t xml:space="preserve"> район</w:t>
      </w:r>
      <w:r w:rsidR="00396A1F">
        <w:t>е</w:t>
      </w:r>
      <w:r w:rsidR="001315D2">
        <w:t>»</w:t>
      </w:r>
      <w:bookmarkEnd w:id="0"/>
      <w:bookmarkEnd w:id="1"/>
      <w:bookmarkEnd w:id="2"/>
    </w:p>
    <w:p w:rsidR="007838F2" w:rsidRDefault="007838F2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EE7BC4">
        <w:rPr>
          <w:sz w:val="26"/>
          <w:szCs w:val="26"/>
        </w:rPr>
        <w:t>2</w:t>
      </w:r>
      <w:r w:rsidR="00297530">
        <w:rPr>
          <w:sz w:val="26"/>
          <w:szCs w:val="26"/>
        </w:rPr>
        <w:t>8</w:t>
      </w:r>
      <w:r w:rsidR="00EE3822" w:rsidRPr="008C0B29">
        <w:rPr>
          <w:sz w:val="26"/>
          <w:szCs w:val="26"/>
        </w:rPr>
        <w:t>.</w:t>
      </w:r>
      <w:r w:rsidR="004C1E83" w:rsidRPr="008C0B29">
        <w:rPr>
          <w:sz w:val="26"/>
          <w:szCs w:val="26"/>
        </w:rPr>
        <w:t>0</w:t>
      </w:r>
      <w:r w:rsidR="00297530">
        <w:rPr>
          <w:sz w:val="26"/>
          <w:szCs w:val="26"/>
        </w:rPr>
        <w:t>3</w:t>
      </w:r>
      <w:r w:rsidR="00EE3822" w:rsidRPr="008C0B29">
        <w:rPr>
          <w:sz w:val="26"/>
          <w:szCs w:val="26"/>
        </w:rPr>
        <w:t>.201</w:t>
      </w:r>
      <w:r w:rsidR="00297530">
        <w:rPr>
          <w:sz w:val="26"/>
          <w:szCs w:val="26"/>
        </w:rPr>
        <w:t>9</w:t>
      </w:r>
      <w:r w:rsidR="00EE3822" w:rsidRPr="00E635B7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</w:t>
      </w:r>
      <w:r w:rsidR="00396A1F">
        <w:t xml:space="preserve">«Развитие образования в </w:t>
      </w:r>
      <w:proofErr w:type="spellStart"/>
      <w:r w:rsidR="00396A1F">
        <w:t>Асиновском</w:t>
      </w:r>
      <w:proofErr w:type="spellEnd"/>
      <w:r w:rsidR="00396A1F">
        <w:t xml:space="preserve"> районе на 2016-2021 годы»</w:t>
      </w:r>
      <w:r w:rsidRPr="005C0B5C">
        <w:t xml:space="preserve"> проведена в период с</w:t>
      </w:r>
      <w:r w:rsidR="001315D2">
        <w:t>о</w:t>
      </w:r>
      <w:r w:rsidRPr="005C0B5C">
        <w:t xml:space="preserve"> </w:t>
      </w:r>
      <w:r w:rsidR="00297530">
        <w:t>18</w:t>
      </w:r>
      <w:r w:rsidRPr="008C0B29">
        <w:t xml:space="preserve"> </w:t>
      </w:r>
      <w:r w:rsidR="00297530">
        <w:t>марта</w:t>
      </w:r>
      <w:r w:rsidRPr="008C0B29">
        <w:t xml:space="preserve"> 201</w:t>
      </w:r>
      <w:r w:rsidR="00297530">
        <w:t>9</w:t>
      </w:r>
      <w:r w:rsidRPr="008C0B29">
        <w:t xml:space="preserve"> года по </w:t>
      </w:r>
      <w:r w:rsidR="008C0B29">
        <w:t>2</w:t>
      </w:r>
      <w:r w:rsidR="00297530">
        <w:t>8</w:t>
      </w:r>
      <w:r w:rsidRPr="008C0B29">
        <w:t xml:space="preserve"> </w:t>
      </w:r>
      <w:r w:rsidR="00297530">
        <w:t>марта</w:t>
      </w:r>
      <w:r w:rsidRPr="008C0B29">
        <w:t xml:space="preserve"> 201</w:t>
      </w:r>
      <w:r w:rsidR="00297530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</w:t>
      </w:r>
      <w:proofErr w:type="gramEnd"/>
      <w:r>
        <w:t xml:space="preserve"> </w:t>
      </w:r>
      <w:proofErr w:type="gramStart"/>
      <w:r>
        <w:t xml:space="preserve">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297530">
        <w:t>9</w:t>
      </w:r>
      <w:r w:rsidRPr="00BA09CA">
        <w:t xml:space="preserve"> год, утвержденного распоряжением</w:t>
      </w:r>
      <w:proofErr w:type="gramEnd"/>
      <w:r w:rsidRPr="00BA09CA">
        <w:t xml:space="preserve"> председателя Контрольно-счетного орга</w:t>
      </w:r>
      <w:r w:rsidR="00297530">
        <w:t>на Думы Асиновского района от 28</w:t>
      </w:r>
      <w:r w:rsidRPr="00BA09CA">
        <w:t>.12.201</w:t>
      </w:r>
      <w:r w:rsidR="00297530">
        <w:t>8</w:t>
      </w:r>
      <w:r w:rsidRPr="00BA09CA">
        <w:t xml:space="preserve"> № </w:t>
      </w:r>
      <w:r w:rsidR="00297530">
        <w:t>95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EE7BC4">
        <w:t>1</w:t>
      </w:r>
      <w:r w:rsidR="00297530">
        <w:t>8</w:t>
      </w:r>
      <w:r w:rsidRPr="009F39F0">
        <w:t>.</w:t>
      </w:r>
      <w:r w:rsidR="00181F86" w:rsidRPr="00181F86">
        <w:t>0</w:t>
      </w:r>
      <w:r w:rsidR="00297530">
        <w:t>3</w:t>
      </w:r>
      <w:r w:rsidRPr="009F39F0">
        <w:t>.201</w:t>
      </w:r>
      <w:r w:rsidR="00297530">
        <w:t>9</w:t>
      </w:r>
      <w:r w:rsidRPr="009F39F0">
        <w:t xml:space="preserve"> № </w:t>
      </w:r>
      <w:r w:rsidR="00297530">
        <w:t>22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6C78EE" w:rsidRDefault="006C78EE" w:rsidP="002B398D">
      <w:pPr>
        <w:pStyle w:val="a8"/>
        <w:ind w:hanging="283"/>
        <w:jc w:val="both"/>
      </w:pPr>
    </w:p>
    <w:p w:rsidR="008C0B29" w:rsidRDefault="00895B56" w:rsidP="008C0B29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E15683" w:rsidRPr="00B057DA" w:rsidRDefault="00E15683" w:rsidP="00E15683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 xml:space="preserve">«Развитие образования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E15683" w:rsidRPr="00B057DA" w:rsidRDefault="00E15683" w:rsidP="00E15683">
      <w:pPr>
        <w:tabs>
          <w:tab w:val="num" w:pos="0"/>
        </w:tabs>
        <w:ind w:firstLine="709"/>
        <w:jc w:val="both"/>
        <w:rPr>
          <w:lang w:eastAsia="ru-RU"/>
        </w:rPr>
      </w:pPr>
    </w:p>
    <w:p w:rsidR="00E15683" w:rsidRPr="00A229FA" w:rsidRDefault="00E15683" w:rsidP="00E15683">
      <w:pPr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lastRenderedPageBreak/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>тв, а именно увеличен на 145 608,7 тыс. рублей (с 2 986 216,7 тыс. рублей до 3 131 825,4 тыс. рублей)</w:t>
      </w:r>
      <w:r w:rsidRPr="00A229FA">
        <w:rPr>
          <w:lang w:eastAsia="ru-RU"/>
        </w:rPr>
        <w:t>, в том числе:</w:t>
      </w:r>
    </w:p>
    <w:p w:rsidR="00E15683" w:rsidRPr="00815460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>
        <w:rPr>
          <w:lang w:eastAsia="ru-RU"/>
        </w:rPr>
        <w:t xml:space="preserve">без изменений 440 560,7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257 873,7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без изменений 182 687,0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>без изменений 0,0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815460">
        <w:rPr>
          <w:lang w:eastAsia="ru-RU"/>
        </w:rPr>
        <w:t>;</w:t>
      </w:r>
      <w:proofErr w:type="gramEnd"/>
    </w:p>
    <w:p w:rsidR="00E15683" w:rsidRPr="00A229FA" w:rsidRDefault="00E15683" w:rsidP="00E15683">
      <w:pPr>
        <w:ind w:firstLine="567"/>
        <w:jc w:val="both"/>
        <w:rPr>
          <w:lang w:eastAsia="ru-RU"/>
        </w:rPr>
      </w:pPr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без изменений 513 743,3 тыс. рублей, </w:t>
      </w:r>
      <w:r w:rsidRPr="00815460">
        <w:rPr>
          <w:lang w:eastAsia="ru-RU"/>
        </w:rPr>
        <w:t>из них за счет средств федерального</w:t>
      </w:r>
      <w:r>
        <w:rPr>
          <w:lang w:eastAsia="ru-RU"/>
        </w:rPr>
        <w:t xml:space="preserve"> бюджета</w:t>
      </w:r>
      <w:r w:rsidRPr="008C7E21">
        <w:rPr>
          <w:lang w:eastAsia="ru-RU"/>
        </w:rPr>
        <w:t xml:space="preserve"> </w:t>
      </w:r>
      <w:r>
        <w:rPr>
          <w:lang w:eastAsia="ru-RU"/>
        </w:rPr>
        <w:t>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402 190,2 тыс. рублей</w:t>
      </w:r>
      <w:r w:rsidRPr="00815460">
        <w:rPr>
          <w:lang w:eastAsia="ru-RU"/>
        </w:rPr>
        <w:t>, за счет средств местного бюджета</w:t>
      </w:r>
      <w:r w:rsidRPr="00EC2D34">
        <w:rPr>
          <w:lang w:eastAsia="ru-RU"/>
        </w:rPr>
        <w:t xml:space="preserve"> </w:t>
      </w:r>
      <w:r>
        <w:rPr>
          <w:lang w:eastAsia="ru-RU"/>
        </w:rPr>
        <w:t>111 553,1 тыс. рублей,</w:t>
      </w:r>
      <w:r w:rsidRPr="00EC2D34">
        <w:rPr>
          <w:lang w:eastAsia="ru-RU"/>
        </w:rPr>
        <w:t xml:space="preserve"> </w:t>
      </w:r>
      <w:r w:rsidRPr="00815460">
        <w:rPr>
          <w:lang w:eastAsia="ru-RU"/>
        </w:rPr>
        <w:t>за счет средств внебюджетных источников</w:t>
      </w:r>
      <w:r w:rsidRPr="00EC2D34">
        <w:rPr>
          <w:lang w:eastAsia="ru-RU"/>
        </w:rPr>
        <w:t xml:space="preserve"> </w:t>
      </w:r>
      <w:r>
        <w:rPr>
          <w:lang w:eastAsia="ru-RU"/>
        </w:rPr>
        <w:t>0,0 тыс. рублей</w:t>
      </w:r>
      <w:r w:rsidRPr="00A229FA">
        <w:rPr>
          <w:lang w:eastAsia="ru-RU"/>
        </w:rPr>
        <w:t>;</w:t>
      </w:r>
    </w:p>
    <w:p w:rsidR="00E15683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увеличен с 473 991,1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569 708,8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увеличен с 358 455,78 тыс. рублей до 442 012,7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увеличен с 115 154,1 тыс. рублей до 127 696,1 тыс</w:t>
      </w:r>
      <w:proofErr w:type="gramEnd"/>
      <w:r>
        <w:rPr>
          <w:lang w:eastAsia="ru-RU"/>
        </w:rPr>
        <w:t xml:space="preserve">. </w:t>
      </w:r>
      <w:proofErr w:type="gramStart"/>
      <w:r>
        <w:rPr>
          <w:lang w:eastAsia="ru-RU"/>
        </w:rPr>
        <w:t>рублей</w:t>
      </w:r>
      <w:proofErr w:type="gramEnd"/>
      <w:r>
        <w:rPr>
          <w:lang w:eastAsia="ru-RU"/>
        </w:rPr>
        <w:t>,</w:t>
      </w:r>
      <w:r w:rsidRPr="00FD439B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за</w:t>
      </w:r>
      <w:proofErr w:type="gramEnd"/>
      <w:r w:rsidRPr="00815460">
        <w:rPr>
          <w:lang w:eastAsia="ru-RU"/>
        </w:rPr>
        <w:t xml:space="preserve"> </w:t>
      </w:r>
      <w:proofErr w:type="gramStart"/>
      <w:r w:rsidRPr="00815460">
        <w:rPr>
          <w:lang w:eastAsia="ru-RU"/>
        </w:rPr>
        <w:t>счет средств внебюджетных источников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без</w:t>
      </w:r>
      <w:proofErr w:type="gramEnd"/>
      <w:r>
        <w:rPr>
          <w:lang w:eastAsia="ru-RU"/>
        </w:rPr>
        <w:t xml:space="preserve"> изменений  0,0 тыс. рублей</w:t>
      </w:r>
      <w:r w:rsidRPr="00A229FA">
        <w:rPr>
          <w:lang w:eastAsia="ru-RU"/>
        </w:rPr>
        <w:t>;</w:t>
      </w:r>
    </w:p>
    <w:p w:rsidR="00E15683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 увеличен с 513 307,2</w:t>
      </w:r>
      <w:r w:rsidRPr="00815460">
        <w:rPr>
          <w:lang w:eastAsia="ru-RU"/>
        </w:rPr>
        <w:t xml:space="preserve"> тыс. руб</w:t>
      </w:r>
      <w:r>
        <w:rPr>
          <w:lang w:eastAsia="ru-RU"/>
        </w:rPr>
        <w:t xml:space="preserve">лей до 569 198,2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 xml:space="preserve">, за счет средств областного </w:t>
      </w:r>
      <w:r>
        <w:rPr>
          <w:lang w:eastAsia="ru-RU"/>
        </w:rPr>
        <w:t>увеличен с 403 726,3 тыс. рублей до 442 475,3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увеличен с 115 580,9 тыс. рублей до 127 696,1 тыс. рублей</w:t>
      </w:r>
      <w:proofErr w:type="gramEnd"/>
      <w:r w:rsidRPr="00815460">
        <w:rPr>
          <w:lang w:eastAsia="ru-RU"/>
        </w:rPr>
        <w:t xml:space="preserve">, за счет средств внебюджетных источников </w:t>
      </w:r>
      <w:r>
        <w:rPr>
          <w:lang w:eastAsia="ru-RU"/>
        </w:rPr>
        <w:t>без изменений 0,0 тыс. рублей</w:t>
      </w:r>
      <w:r w:rsidRPr="00A229FA">
        <w:rPr>
          <w:lang w:eastAsia="ru-RU"/>
        </w:rPr>
        <w:t>;</w:t>
      </w:r>
    </w:p>
    <w:p w:rsidR="00E15683" w:rsidRDefault="00E15683" w:rsidP="00E15683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bookmarkStart w:id="3" w:name="OLE_LINK6"/>
      <w:bookmarkStart w:id="4" w:name="OLE_LINK7"/>
      <w:r>
        <w:rPr>
          <w:lang w:eastAsia="ru-RU"/>
        </w:rPr>
        <w:t xml:space="preserve">без изменений 519 307,2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без изменений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403 726,3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>без изменений 115 580,9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  <w:proofErr w:type="gramEnd"/>
    </w:p>
    <w:bookmarkEnd w:id="3"/>
    <w:bookmarkEnd w:id="4"/>
    <w:p w:rsidR="00A86CE6" w:rsidRDefault="00E15683" w:rsidP="00A86CE6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A86CE6">
        <w:rPr>
          <w:lang w:eastAsia="ru-RU"/>
        </w:rPr>
        <w:t xml:space="preserve">без изменений 519 307,2 тыс. рублей, </w:t>
      </w:r>
      <w:r w:rsidR="00A86CE6" w:rsidRPr="00815460">
        <w:rPr>
          <w:lang w:eastAsia="ru-RU"/>
        </w:rPr>
        <w:t>из них за счет средств федерального бюджета</w:t>
      </w:r>
      <w:r w:rsidR="00A86CE6">
        <w:rPr>
          <w:lang w:eastAsia="ru-RU"/>
        </w:rPr>
        <w:t xml:space="preserve"> без изменений 0,00 тыс. рублей</w:t>
      </w:r>
      <w:r w:rsidR="00A86CE6" w:rsidRPr="00815460">
        <w:rPr>
          <w:lang w:eastAsia="ru-RU"/>
        </w:rPr>
        <w:t>, за счет средств областного бюджета</w:t>
      </w:r>
      <w:r w:rsidR="00A86CE6" w:rsidRPr="00F843D1">
        <w:rPr>
          <w:lang w:eastAsia="ru-RU"/>
        </w:rPr>
        <w:t xml:space="preserve"> </w:t>
      </w:r>
      <w:r w:rsidR="00A86CE6">
        <w:rPr>
          <w:lang w:eastAsia="ru-RU"/>
        </w:rPr>
        <w:t>403 726,3 тыс. рублей</w:t>
      </w:r>
      <w:r w:rsidR="00A86CE6" w:rsidRPr="00815460">
        <w:rPr>
          <w:lang w:eastAsia="ru-RU"/>
        </w:rPr>
        <w:t xml:space="preserve">, за счет средств местного бюджета </w:t>
      </w:r>
      <w:r w:rsidR="00A86CE6">
        <w:rPr>
          <w:lang w:eastAsia="ru-RU"/>
        </w:rPr>
        <w:t>без изменений 115 580,9 тыс. рублей</w:t>
      </w:r>
      <w:r w:rsidR="00A86CE6" w:rsidRPr="00815460">
        <w:rPr>
          <w:lang w:eastAsia="ru-RU"/>
        </w:rPr>
        <w:t>, за счет средств внебюджетных источников</w:t>
      </w:r>
      <w:r w:rsidR="00A86CE6">
        <w:rPr>
          <w:lang w:eastAsia="ru-RU"/>
        </w:rPr>
        <w:t xml:space="preserve"> 0,0 тыс. рублей.</w:t>
      </w:r>
      <w:proofErr w:type="gramEnd"/>
    </w:p>
    <w:p w:rsidR="00A86CE6" w:rsidRDefault="00A86CE6" w:rsidP="00A86CE6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2) В таблицу «Ресурсное обеспечение муниципальной программы», «Ресурсное обеспечение реализации муниципальной программы  за счет средств бюджета МО «Асиновский район», а также в Подпрограммы муниципальной программы внесены изменения </w:t>
      </w:r>
      <w:r w:rsidRPr="00A229FA">
        <w:rPr>
          <w:lang w:eastAsia="ru-RU"/>
        </w:rPr>
        <w:t>с учетом изменения объема финансирования муниципальной программы</w:t>
      </w:r>
      <w:r>
        <w:rPr>
          <w:lang w:eastAsia="ru-RU"/>
        </w:rPr>
        <w:t>.</w:t>
      </w:r>
    </w:p>
    <w:p w:rsidR="008C0B29" w:rsidRDefault="008C0B29" w:rsidP="00A86CE6">
      <w:pPr>
        <w:ind w:firstLine="567"/>
        <w:jc w:val="both"/>
        <w:rPr>
          <w:sz w:val="28"/>
          <w:szCs w:val="28"/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Pr="00AF08CC">
        <w:t xml:space="preserve"> </w:t>
      </w:r>
      <w:r w:rsidR="001315D2" w:rsidRPr="005C0B5C">
        <w:t xml:space="preserve">«О </w:t>
      </w:r>
      <w:r w:rsidR="001315D2">
        <w:t>внесении изменений в постановление администрации Асиновского района от 30.11.2015 № 1821 «Об утверждении</w:t>
      </w:r>
      <w:r w:rsidR="001315D2" w:rsidRPr="005C0B5C">
        <w:t xml:space="preserve"> </w:t>
      </w:r>
      <w:r w:rsidR="001315D2">
        <w:t xml:space="preserve">муниципальной программы «Развитие образования </w:t>
      </w:r>
      <w:r w:rsidR="00432DE1">
        <w:t xml:space="preserve">в </w:t>
      </w:r>
      <w:proofErr w:type="spellStart"/>
      <w:r w:rsidR="00432DE1">
        <w:t>Асиновском</w:t>
      </w:r>
      <w:proofErr w:type="spellEnd"/>
      <w:r w:rsidR="00432DE1">
        <w:t xml:space="preserve"> районе» </w:t>
      </w:r>
      <w:r>
        <w:t xml:space="preserve">Контрольно-счетный орган Думы Асиновского района сообщает, </w:t>
      </w:r>
      <w:r w:rsidR="00A86CE6">
        <w:t>что данный проект Постановления</w:t>
      </w:r>
      <w:r w:rsidR="00432DE1">
        <w:t xml:space="preserve"> </w:t>
      </w:r>
      <w:r>
        <w:t xml:space="preserve">может быть принят </w:t>
      </w:r>
      <w:r w:rsidR="008C04B1">
        <w:t>в предложенной</w:t>
      </w:r>
      <w:r w:rsidR="00841C7D">
        <w:t xml:space="preserve">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F0B9B"/>
    <w:rsid w:val="000F6D23"/>
    <w:rsid w:val="001101F6"/>
    <w:rsid w:val="001315D2"/>
    <w:rsid w:val="00155F8A"/>
    <w:rsid w:val="00181F86"/>
    <w:rsid w:val="00206417"/>
    <w:rsid w:val="0022135B"/>
    <w:rsid w:val="00253C66"/>
    <w:rsid w:val="0027232D"/>
    <w:rsid w:val="0029674A"/>
    <w:rsid w:val="00297530"/>
    <w:rsid w:val="002A6584"/>
    <w:rsid w:val="002B045F"/>
    <w:rsid w:val="002B398D"/>
    <w:rsid w:val="00303245"/>
    <w:rsid w:val="00396A1F"/>
    <w:rsid w:val="00432DE1"/>
    <w:rsid w:val="00490468"/>
    <w:rsid w:val="004B3304"/>
    <w:rsid w:val="004C1E83"/>
    <w:rsid w:val="004F38BB"/>
    <w:rsid w:val="00576D84"/>
    <w:rsid w:val="005A13F5"/>
    <w:rsid w:val="005A4506"/>
    <w:rsid w:val="005C363E"/>
    <w:rsid w:val="005D2E4C"/>
    <w:rsid w:val="00667BBE"/>
    <w:rsid w:val="006710E8"/>
    <w:rsid w:val="00680F98"/>
    <w:rsid w:val="006C78EE"/>
    <w:rsid w:val="006E2504"/>
    <w:rsid w:val="007272A1"/>
    <w:rsid w:val="007557EB"/>
    <w:rsid w:val="007718F9"/>
    <w:rsid w:val="007838F2"/>
    <w:rsid w:val="007A01D3"/>
    <w:rsid w:val="00841C7D"/>
    <w:rsid w:val="00895B56"/>
    <w:rsid w:val="008B3C6A"/>
    <w:rsid w:val="008C04B1"/>
    <w:rsid w:val="008C0B29"/>
    <w:rsid w:val="008C65D6"/>
    <w:rsid w:val="008D6964"/>
    <w:rsid w:val="00905513"/>
    <w:rsid w:val="00932FAD"/>
    <w:rsid w:val="0096333A"/>
    <w:rsid w:val="00A86972"/>
    <w:rsid w:val="00A86CE6"/>
    <w:rsid w:val="00AD0795"/>
    <w:rsid w:val="00B77367"/>
    <w:rsid w:val="00C876F9"/>
    <w:rsid w:val="00CF7B5F"/>
    <w:rsid w:val="00D424BD"/>
    <w:rsid w:val="00D61870"/>
    <w:rsid w:val="00D90893"/>
    <w:rsid w:val="00DE0997"/>
    <w:rsid w:val="00E15683"/>
    <w:rsid w:val="00E423E9"/>
    <w:rsid w:val="00E56F79"/>
    <w:rsid w:val="00E635B7"/>
    <w:rsid w:val="00EB1C03"/>
    <w:rsid w:val="00ED7191"/>
    <w:rsid w:val="00EE3822"/>
    <w:rsid w:val="00EE7BC4"/>
    <w:rsid w:val="00F843D1"/>
    <w:rsid w:val="00FC5666"/>
    <w:rsid w:val="00FC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30</cp:revision>
  <cp:lastPrinted>2018-08-27T08:32:00Z</cp:lastPrinted>
  <dcterms:created xsi:type="dcterms:W3CDTF">2017-08-15T08:01:00Z</dcterms:created>
  <dcterms:modified xsi:type="dcterms:W3CDTF">2019-03-28T09:01:00Z</dcterms:modified>
</cp:coreProperties>
</file>