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bookmarkStart w:id="0" w:name="OLE_LINK4"/>
      <w:bookmarkStart w:id="1" w:name="OLE_LINK5"/>
      <w:bookmarkStart w:id="2" w:name="OLE_LINK6"/>
      <w:r w:rsidR="002F3798" w:rsidRPr="005C0B5C">
        <w:t xml:space="preserve">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bookmarkEnd w:id="0"/>
      <w:bookmarkEnd w:id="1"/>
      <w:bookmarkEnd w:id="2"/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836D32">
        <w:rPr>
          <w:sz w:val="26"/>
          <w:szCs w:val="26"/>
        </w:rPr>
        <w:t>01</w:t>
      </w:r>
      <w:r w:rsidRPr="008D592F">
        <w:rPr>
          <w:sz w:val="26"/>
          <w:szCs w:val="26"/>
        </w:rPr>
        <w:t>.</w:t>
      </w:r>
      <w:r w:rsidR="00836D32">
        <w:rPr>
          <w:sz w:val="26"/>
          <w:szCs w:val="26"/>
        </w:rPr>
        <w:t>03</w:t>
      </w:r>
      <w:r w:rsidR="00DC02BA" w:rsidRPr="008D592F">
        <w:rPr>
          <w:sz w:val="26"/>
          <w:szCs w:val="26"/>
        </w:rPr>
        <w:t>.201</w:t>
      </w:r>
      <w:r w:rsidR="00836D32">
        <w:rPr>
          <w:sz w:val="26"/>
          <w:szCs w:val="26"/>
        </w:rPr>
        <w:t>9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годы».</w:t>
      </w:r>
      <w:proofErr w:type="gramEnd"/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84652">
        <w:t xml:space="preserve"> проведена</w:t>
      </w:r>
      <w:r w:rsidR="00836D32">
        <w:t xml:space="preserve"> с 28</w:t>
      </w:r>
      <w:r w:rsidRPr="008D592F">
        <w:t xml:space="preserve"> </w:t>
      </w:r>
      <w:r w:rsidR="00836D32">
        <w:t>февраля</w:t>
      </w:r>
      <w:r w:rsidRPr="008D592F">
        <w:t xml:space="preserve"> 201</w:t>
      </w:r>
      <w:r w:rsidR="00836D32">
        <w:t>9</w:t>
      </w:r>
      <w:r w:rsidRPr="008D592F">
        <w:t xml:space="preserve"> года</w:t>
      </w:r>
      <w:r w:rsidR="002F3798">
        <w:t xml:space="preserve"> по </w:t>
      </w:r>
      <w:r w:rsidR="00836D32">
        <w:t>01</w:t>
      </w:r>
      <w:r w:rsidR="002F3798">
        <w:t xml:space="preserve"> </w:t>
      </w:r>
      <w:r w:rsidR="00836D32">
        <w:t>марта</w:t>
      </w:r>
      <w:r w:rsidR="002F3798">
        <w:t xml:space="preserve"> 201</w:t>
      </w:r>
      <w:r w:rsidR="00836D32">
        <w:t>9</w:t>
      </w:r>
      <w:r w:rsidR="002F3798">
        <w:t xml:space="preserve"> года</w:t>
      </w:r>
      <w:r w:rsidRPr="00572D6B">
        <w:t xml:space="preserve"> в соответствии со статьёй 157 Бюджетного Кодекса, статьей 9 Федерального закона от 07.02.2011 № 6-Ф</w:t>
      </w:r>
      <w:r>
        <w:t>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836D32">
        <w:t>9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836D32">
        <w:t>8</w:t>
      </w:r>
      <w:r w:rsidRPr="00BA09CA">
        <w:t>.12.201</w:t>
      </w:r>
      <w:r w:rsidR="00836D32">
        <w:t>8</w:t>
      </w:r>
      <w:r w:rsidRPr="00BA09CA">
        <w:t xml:space="preserve"> № </w:t>
      </w:r>
      <w:r w:rsidR="00836D32">
        <w:t>95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836D32">
        <w:t>28</w:t>
      </w:r>
      <w:r w:rsidRPr="009F39F0">
        <w:t>.</w:t>
      </w:r>
      <w:r w:rsidR="00836D32">
        <w:t>02</w:t>
      </w:r>
      <w:r w:rsidR="001D4280">
        <w:t>.201</w:t>
      </w:r>
      <w:r w:rsidR="00836D32">
        <w:t>9</w:t>
      </w:r>
      <w:r w:rsidR="001D4280">
        <w:t xml:space="preserve"> № </w:t>
      </w:r>
      <w:r w:rsidR="002F3798">
        <w:t>9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B84652" w:rsidRDefault="00B84652" w:rsidP="00B84652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2F3798" w:rsidRDefault="00B84652" w:rsidP="00B84652">
      <w:pPr>
        <w:pStyle w:val="a8"/>
        <w:numPr>
          <w:ilvl w:val="0"/>
          <w:numId w:val="5"/>
        </w:numPr>
        <w:ind w:left="0" w:firstLine="567"/>
        <w:jc w:val="both"/>
      </w:pPr>
      <w:r>
        <w:t xml:space="preserve">Объем финансирования Муниципальной программы </w:t>
      </w:r>
      <w:r w:rsidR="002F3798">
        <w:t xml:space="preserve">за счет средств бюджета МО «Асиновский район» в таблице «Ресурсное обеспечение реализации муниципальной программы за счет бюджета МО «Асиновский район по главным распорядителям средств бюджета МО «Асиновский район» не соответствует финансовому обеспечению </w:t>
      </w:r>
      <w:r>
        <w:t>в п</w:t>
      </w:r>
      <w:r w:rsidR="002F3798">
        <w:t>аспорте Муниципальной программы</w:t>
      </w:r>
      <w:r>
        <w:t>.</w:t>
      </w:r>
    </w:p>
    <w:p w:rsidR="00B84652" w:rsidRDefault="006227FB" w:rsidP="00B84652">
      <w:pPr>
        <w:pStyle w:val="a8"/>
        <w:numPr>
          <w:ilvl w:val="0"/>
          <w:numId w:val="5"/>
        </w:numPr>
        <w:ind w:left="0" w:firstLine="567"/>
        <w:jc w:val="both"/>
      </w:pPr>
      <w:r>
        <w:t>Общий о</w:t>
      </w:r>
      <w:r w:rsidR="000A5C48">
        <w:t xml:space="preserve">бъем финансирования </w:t>
      </w:r>
      <w:r w:rsidR="001969F5">
        <w:t xml:space="preserve">муниципальной </w:t>
      </w:r>
      <w:r w:rsidR="000A5C48">
        <w:t>программы</w:t>
      </w:r>
      <w:r w:rsidR="001969F5">
        <w:t xml:space="preserve"> в Паспорте программы не соответствует объему финансирования</w:t>
      </w:r>
      <w:r w:rsidR="000A5C48">
        <w:t xml:space="preserve"> в </w:t>
      </w:r>
      <w:r w:rsidR="001969F5">
        <w:t xml:space="preserve">Приложении 1 </w:t>
      </w:r>
      <w:r w:rsidR="000A5C48">
        <w:t>«Ресурсное обеспечение муниципальной программы</w:t>
      </w:r>
      <w:r w:rsidR="001969F5">
        <w:t>»</w:t>
      </w:r>
      <w:r w:rsidR="000A5C48">
        <w:t>.</w:t>
      </w:r>
    </w:p>
    <w:p w:rsidR="000A5C48" w:rsidRDefault="000A5C48" w:rsidP="00B84652">
      <w:pPr>
        <w:pStyle w:val="a8"/>
        <w:numPr>
          <w:ilvl w:val="0"/>
          <w:numId w:val="5"/>
        </w:numPr>
        <w:ind w:left="0" w:firstLine="567"/>
        <w:jc w:val="both"/>
      </w:pPr>
      <w:proofErr w:type="gramStart"/>
      <w:r>
        <w:t>Объем финансирования мероприятий</w:t>
      </w:r>
      <w:r w:rsidR="007303FB">
        <w:t xml:space="preserve"> Основного мероприятии 2</w:t>
      </w:r>
      <w:r>
        <w:t xml:space="preserve"> </w:t>
      </w:r>
      <w:r w:rsidR="00A53E5D">
        <w:t xml:space="preserve">«Финансовое обеспечение деятельности субъектов малого и среднего предпринимательства» </w:t>
      </w:r>
      <w:r>
        <w:t xml:space="preserve">муниципальной программы не соответствует </w:t>
      </w:r>
      <w:r w:rsidR="007303FB">
        <w:t xml:space="preserve">объему бюджетных ассигнований на </w:t>
      </w:r>
      <w:r>
        <w:t>финансово</w:t>
      </w:r>
      <w:r w:rsidR="007303FB">
        <w:t>е</w:t>
      </w:r>
      <w:r>
        <w:t xml:space="preserve"> обеспечени</w:t>
      </w:r>
      <w:r w:rsidR="007303FB">
        <w:t>е</w:t>
      </w:r>
      <w:r>
        <w:t xml:space="preserve"> реализации</w:t>
      </w:r>
      <w:r w:rsidR="007303FB">
        <w:t xml:space="preserve"> этих мероприятий</w:t>
      </w:r>
      <w:r>
        <w:t xml:space="preserve"> Муниципальной программы, утвержденному </w:t>
      </w:r>
      <w:bookmarkStart w:id="3" w:name="OLE_LINK1"/>
      <w:bookmarkStart w:id="4" w:name="OLE_LINK2"/>
      <w:bookmarkStart w:id="5" w:name="OLE_LINK3"/>
      <w:r>
        <w:t>законом (решением) о бюджете Муниципального образования</w:t>
      </w:r>
      <w:r w:rsidR="007303FB">
        <w:t xml:space="preserve"> «Асиновский район» на 2018 год</w:t>
      </w:r>
      <w:bookmarkEnd w:id="3"/>
      <w:bookmarkEnd w:id="4"/>
      <w:bookmarkEnd w:id="5"/>
      <w:r w:rsidR="007303FB">
        <w:t xml:space="preserve"> (в редакции решения от 2</w:t>
      </w:r>
      <w:r w:rsidR="00A53E5D">
        <w:t>0</w:t>
      </w:r>
      <w:r w:rsidR="007303FB">
        <w:t>.1</w:t>
      </w:r>
      <w:r w:rsidR="00A53E5D">
        <w:t>2</w:t>
      </w:r>
      <w:r w:rsidR="007303FB">
        <w:t>.2018 № 2</w:t>
      </w:r>
      <w:r w:rsidR="00A53E5D">
        <w:t>4</w:t>
      </w:r>
      <w:r w:rsidR="007303FB">
        <w:t>7).</w:t>
      </w:r>
      <w:proofErr w:type="gramEnd"/>
    </w:p>
    <w:p w:rsidR="00A53E5D" w:rsidRPr="00207EFA" w:rsidRDefault="00A53E5D" w:rsidP="00B84652">
      <w:pPr>
        <w:pStyle w:val="a8"/>
        <w:numPr>
          <w:ilvl w:val="0"/>
          <w:numId w:val="5"/>
        </w:numPr>
        <w:ind w:left="0" w:firstLine="567"/>
        <w:jc w:val="both"/>
      </w:pPr>
      <w:r>
        <w:t>Наименование Основного мероприятия 7 муниципальной программы не соответствует наименованию Основного мероприятия 7, утвержденному законом (решением) о бюджете Муниципального образования «Асиновский район» на 2018 год 2019 год.</w:t>
      </w:r>
    </w:p>
    <w:p w:rsidR="00337ADA" w:rsidRDefault="00337ADA" w:rsidP="00572D6B">
      <w:pPr>
        <w:spacing w:line="276" w:lineRule="auto"/>
        <w:ind w:firstLine="567"/>
        <w:jc w:val="both"/>
      </w:pPr>
    </w:p>
    <w:p w:rsidR="0052536C" w:rsidRDefault="001D4280" w:rsidP="00572D6B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2F3798" w:rsidRPr="005C0B5C">
        <w:t xml:space="preserve">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B84652">
        <w:t xml:space="preserve">не </w:t>
      </w:r>
      <w:r>
        <w:t xml:space="preserve">может быть принят </w:t>
      </w:r>
      <w:r w:rsidR="00572D6B">
        <w:t>в предложенной редакции</w:t>
      </w:r>
      <w:r w:rsidR="0052536C">
        <w:t>.</w:t>
      </w:r>
    </w:p>
    <w:p w:rsidR="001D4280" w:rsidRDefault="001D4280" w:rsidP="001D4280">
      <w:pPr>
        <w:spacing w:line="288" w:lineRule="auto"/>
        <w:ind w:firstLine="567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A53E5D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A5C48"/>
    <w:rsid w:val="000E15C2"/>
    <w:rsid w:val="001101F6"/>
    <w:rsid w:val="001969F5"/>
    <w:rsid w:val="001D4280"/>
    <w:rsid w:val="002B045F"/>
    <w:rsid w:val="002B398D"/>
    <w:rsid w:val="002F3798"/>
    <w:rsid w:val="00303245"/>
    <w:rsid w:val="0030669E"/>
    <w:rsid w:val="00337ADA"/>
    <w:rsid w:val="003F49CC"/>
    <w:rsid w:val="004347BF"/>
    <w:rsid w:val="00490468"/>
    <w:rsid w:val="004B3304"/>
    <w:rsid w:val="0052536C"/>
    <w:rsid w:val="005469B4"/>
    <w:rsid w:val="00550444"/>
    <w:rsid w:val="00572D6B"/>
    <w:rsid w:val="00576D84"/>
    <w:rsid w:val="005C363E"/>
    <w:rsid w:val="005D54CC"/>
    <w:rsid w:val="006227FB"/>
    <w:rsid w:val="00645566"/>
    <w:rsid w:val="00663CBC"/>
    <w:rsid w:val="00680F98"/>
    <w:rsid w:val="006E1A8B"/>
    <w:rsid w:val="006E2504"/>
    <w:rsid w:val="006F074F"/>
    <w:rsid w:val="00725629"/>
    <w:rsid w:val="007303FB"/>
    <w:rsid w:val="007718F9"/>
    <w:rsid w:val="007838F2"/>
    <w:rsid w:val="00836D32"/>
    <w:rsid w:val="00890BAC"/>
    <w:rsid w:val="00895B56"/>
    <w:rsid w:val="008A3BBC"/>
    <w:rsid w:val="008B3C6A"/>
    <w:rsid w:val="008D592F"/>
    <w:rsid w:val="009249DC"/>
    <w:rsid w:val="009A4D22"/>
    <w:rsid w:val="009D1748"/>
    <w:rsid w:val="009E0963"/>
    <w:rsid w:val="009F5176"/>
    <w:rsid w:val="00A36E8E"/>
    <w:rsid w:val="00A53E5D"/>
    <w:rsid w:val="00AE2C2C"/>
    <w:rsid w:val="00B446B0"/>
    <w:rsid w:val="00B77367"/>
    <w:rsid w:val="00B84652"/>
    <w:rsid w:val="00BB14C1"/>
    <w:rsid w:val="00C54440"/>
    <w:rsid w:val="00CA01D0"/>
    <w:rsid w:val="00D61870"/>
    <w:rsid w:val="00D90893"/>
    <w:rsid w:val="00DC02BA"/>
    <w:rsid w:val="00E24559"/>
    <w:rsid w:val="00E51160"/>
    <w:rsid w:val="00E56F79"/>
    <w:rsid w:val="00EC4157"/>
    <w:rsid w:val="00ED7191"/>
    <w:rsid w:val="00EE3822"/>
    <w:rsid w:val="00F0441C"/>
    <w:rsid w:val="00F36A33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27</cp:revision>
  <cp:lastPrinted>2017-12-06T06:51:00Z</cp:lastPrinted>
  <dcterms:created xsi:type="dcterms:W3CDTF">2017-08-15T08:01:00Z</dcterms:created>
  <dcterms:modified xsi:type="dcterms:W3CDTF">2019-03-01T06:44:00Z</dcterms:modified>
</cp:coreProperties>
</file>