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AE" w:rsidRPr="0073380E" w:rsidRDefault="001418AE" w:rsidP="0073380E">
      <w:pPr>
        <w:tabs>
          <w:tab w:val="left" w:pos="2355"/>
        </w:tabs>
      </w:pPr>
    </w:p>
    <w:p w:rsidR="001418AE" w:rsidRDefault="001418AE" w:rsidP="00951472">
      <w:pPr>
        <w:spacing w:line="216" w:lineRule="auto"/>
        <w:rPr>
          <w:sz w:val="20"/>
          <w:szCs w:val="20"/>
        </w:rPr>
      </w:pPr>
    </w:p>
    <w:tbl>
      <w:tblPr>
        <w:tblStyle w:val="a9"/>
        <w:tblW w:w="3680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1418AE" w:rsidTr="00957F73">
        <w:trPr>
          <w:trHeight w:val="1128"/>
        </w:trPr>
        <w:tc>
          <w:tcPr>
            <w:tcW w:w="3680" w:type="dxa"/>
          </w:tcPr>
          <w:p w:rsidR="001418AE" w:rsidRPr="00F86461" w:rsidRDefault="001418AE" w:rsidP="001418AE">
            <w:pPr>
              <w:spacing w:line="216" w:lineRule="auto"/>
              <w:jc w:val="both"/>
            </w:pPr>
            <w:r w:rsidRPr="00F86461">
              <w:t xml:space="preserve">Приложение </w:t>
            </w:r>
          </w:p>
          <w:p w:rsidR="001418AE" w:rsidRPr="001418AE" w:rsidRDefault="00F86461" w:rsidP="001418A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F86461" w:rsidRPr="00F86461" w:rsidRDefault="00957F73" w:rsidP="001418AE">
            <w:pPr>
              <w:spacing w:line="216" w:lineRule="auto"/>
              <w:jc w:val="both"/>
            </w:pPr>
            <w:r w:rsidRPr="00F86461">
              <w:t>р</w:t>
            </w:r>
            <w:r w:rsidR="001418AE" w:rsidRPr="00F86461">
              <w:t xml:space="preserve">аспоряжением администрации </w:t>
            </w:r>
          </w:p>
          <w:p w:rsidR="00F86461" w:rsidRPr="00F86461" w:rsidRDefault="001418AE" w:rsidP="00F86461">
            <w:pPr>
              <w:spacing w:line="216" w:lineRule="auto"/>
              <w:jc w:val="both"/>
            </w:pPr>
            <w:r w:rsidRPr="00F86461">
              <w:t xml:space="preserve">Асиновского района </w:t>
            </w:r>
          </w:p>
          <w:p w:rsidR="001418AE" w:rsidRPr="00F86461" w:rsidRDefault="001418AE" w:rsidP="00F86461">
            <w:pPr>
              <w:spacing w:line="216" w:lineRule="auto"/>
              <w:jc w:val="both"/>
            </w:pPr>
            <w:r w:rsidRPr="00F86461">
              <w:t>от</w:t>
            </w:r>
            <w:r w:rsidR="00F86461" w:rsidRPr="00F86461">
              <w:t xml:space="preserve"> 13.03.2023</w:t>
            </w:r>
            <w:r w:rsidRPr="00F86461">
              <w:t xml:space="preserve"> № </w:t>
            </w:r>
            <w:r w:rsidR="00F86461" w:rsidRPr="00F86461">
              <w:t>086-Р/23</w:t>
            </w:r>
          </w:p>
        </w:tc>
      </w:tr>
    </w:tbl>
    <w:p w:rsidR="001418AE" w:rsidRDefault="001418AE" w:rsidP="001418AE">
      <w:pPr>
        <w:spacing w:line="216" w:lineRule="auto"/>
        <w:jc w:val="both"/>
      </w:pPr>
    </w:p>
    <w:p w:rsidR="001418AE" w:rsidRDefault="001418AE" w:rsidP="001418AE">
      <w:pPr>
        <w:spacing w:line="216" w:lineRule="auto"/>
        <w:jc w:val="both"/>
      </w:pPr>
    </w:p>
    <w:p w:rsidR="001418AE" w:rsidRDefault="001418AE" w:rsidP="001418AE">
      <w:pPr>
        <w:spacing w:line="216" w:lineRule="auto"/>
        <w:jc w:val="center"/>
      </w:pPr>
      <w:r>
        <w:t>План</w:t>
      </w:r>
      <w:r w:rsidRPr="004437C1">
        <w:t xml:space="preserve"> проведения экспертизы муниципальных  нормативных правовых актов в муниципальном образовании «Асиновский район», затрагивающих вопросы осуществления предпринимательской и иной экономической деятельности на 2023 год</w:t>
      </w:r>
    </w:p>
    <w:p w:rsidR="00A91CE9" w:rsidRDefault="00A91CE9" w:rsidP="001418AE">
      <w:pPr>
        <w:spacing w:line="216" w:lineRule="auto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3222"/>
        <w:gridCol w:w="2349"/>
        <w:gridCol w:w="2349"/>
        <w:gridCol w:w="1732"/>
      </w:tblGrid>
      <w:tr w:rsidR="00A91CE9" w:rsidTr="00A91CE9">
        <w:tc>
          <w:tcPr>
            <w:tcW w:w="392" w:type="dxa"/>
          </w:tcPr>
          <w:p w:rsidR="00A91CE9" w:rsidRDefault="00A91CE9" w:rsidP="001418AE">
            <w:pPr>
              <w:spacing w:line="216" w:lineRule="auto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6" w:type="dxa"/>
          </w:tcPr>
          <w:p w:rsidR="00A91CE9" w:rsidRDefault="00A91CE9" w:rsidP="001418AE">
            <w:pPr>
              <w:spacing w:line="216" w:lineRule="auto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2084" w:type="dxa"/>
          </w:tcPr>
          <w:p w:rsidR="00A91CE9" w:rsidRDefault="00A91CE9" w:rsidP="001418AE">
            <w:pPr>
              <w:spacing w:line="216" w:lineRule="auto"/>
              <w:jc w:val="center"/>
            </w:pPr>
            <w:r>
              <w:t>Заявитель</w:t>
            </w:r>
          </w:p>
        </w:tc>
        <w:tc>
          <w:tcPr>
            <w:tcW w:w="2084" w:type="dxa"/>
          </w:tcPr>
          <w:p w:rsidR="00A91CE9" w:rsidRDefault="00A91CE9" w:rsidP="001418AE">
            <w:pPr>
              <w:spacing w:line="216" w:lineRule="auto"/>
              <w:jc w:val="center"/>
            </w:pPr>
            <w:r>
              <w:t>Разработчик муниципального правового акта</w:t>
            </w:r>
          </w:p>
        </w:tc>
        <w:tc>
          <w:tcPr>
            <w:tcW w:w="2085" w:type="dxa"/>
          </w:tcPr>
          <w:p w:rsidR="00A91CE9" w:rsidRDefault="00A91CE9" w:rsidP="001418AE">
            <w:pPr>
              <w:spacing w:line="216" w:lineRule="auto"/>
              <w:jc w:val="center"/>
            </w:pPr>
            <w:r>
              <w:t>Сроки проведения экспертизы</w:t>
            </w:r>
          </w:p>
        </w:tc>
      </w:tr>
      <w:tr w:rsidR="00A91CE9" w:rsidTr="00A91CE9">
        <w:tc>
          <w:tcPr>
            <w:tcW w:w="392" w:type="dxa"/>
          </w:tcPr>
          <w:p w:rsidR="00A91CE9" w:rsidRDefault="00A91CE9" w:rsidP="001418AE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3776" w:type="dxa"/>
          </w:tcPr>
          <w:p w:rsidR="00A91CE9" w:rsidRDefault="00DB0A41" w:rsidP="00943A56">
            <w:pPr>
              <w:spacing w:line="216" w:lineRule="auto"/>
            </w:pPr>
            <w:proofErr w:type="gramStart"/>
            <w:r>
              <w:t xml:space="preserve">Решение Думы Асиновского района от 24.03.2022 № 103 «Об утверждении порядка и условий предоставления в аренду (в том числе льготы для субъектов малого и среднего предпринимательства, являющихся сельскохозяйственными  </w:t>
            </w:r>
            <w:r w:rsidR="00943A56">
              <w:t xml:space="preserve">кооперативами или занимающихся социально-значимыми видами деятельности, иными установленными муниципальными программами (подпрограммами) приоритетными видами деятельности, и для </w:t>
            </w:r>
            <w:proofErr w:type="spellStart"/>
            <w:r w:rsidR="00943A56">
              <w:t>самозанятых</w:t>
            </w:r>
            <w:proofErr w:type="spellEnd"/>
            <w:r w:rsidR="00943A56">
              <w:t xml:space="preserve"> граждан) включенного в перечень муниципального имущества муниципального образования «Асиновский район», свободного от прав третьих лиц»</w:t>
            </w:r>
            <w:proofErr w:type="gramEnd"/>
          </w:p>
        </w:tc>
        <w:tc>
          <w:tcPr>
            <w:tcW w:w="2084" w:type="dxa"/>
          </w:tcPr>
          <w:p w:rsidR="00A91CE9" w:rsidRDefault="00943A56" w:rsidP="001418AE">
            <w:pPr>
              <w:spacing w:line="216" w:lineRule="auto"/>
              <w:jc w:val="center"/>
            </w:pPr>
            <w:r>
              <w:t>Отдел по имуществу и землям администрации Асиновского района</w:t>
            </w:r>
          </w:p>
        </w:tc>
        <w:tc>
          <w:tcPr>
            <w:tcW w:w="2084" w:type="dxa"/>
          </w:tcPr>
          <w:p w:rsidR="00A91CE9" w:rsidRDefault="00943A56" w:rsidP="001418AE">
            <w:pPr>
              <w:spacing w:line="216" w:lineRule="auto"/>
              <w:jc w:val="center"/>
            </w:pPr>
            <w:r w:rsidRPr="00943A56">
              <w:t>Отдел по имуществу и землям администрации Аси</w:t>
            </w:r>
            <w:bookmarkStart w:id="0" w:name="_GoBack"/>
            <w:bookmarkEnd w:id="0"/>
            <w:r w:rsidRPr="00943A56">
              <w:t>новского района</w:t>
            </w:r>
          </w:p>
        </w:tc>
        <w:tc>
          <w:tcPr>
            <w:tcW w:w="2085" w:type="dxa"/>
          </w:tcPr>
          <w:p w:rsidR="00A91CE9" w:rsidRDefault="00B70CB6" w:rsidP="001418AE">
            <w:pPr>
              <w:spacing w:line="216" w:lineRule="auto"/>
              <w:jc w:val="center"/>
            </w:pPr>
            <w:r>
              <w:t>Июнь-август</w:t>
            </w:r>
          </w:p>
        </w:tc>
      </w:tr>
      <w:tr w:rsidR="00A91CE9" w:rsidTr="00A91CE9">
        <w:tc>
          <w:tcPr>
            <w:tcW w:w="392" w:type="dxa"/>
          </w:tcPr>
          <w:p w:rsidR="00A91CE9" w:rsidRDefault="00943A56" w:rsidP="001418AE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776" w:type="dxa"/>
          </w:tcPr>
          <w:p w:rsidR="00A91CE9" w:rsidRDefault="00943A56" w:rsidP="00943A56">
            <w:pPr>
              <w:spacing w:line="216" w:lineRule="auto"/>
            </w:pPr>
            <w:r>
              <w:t>Постановление администрации Асиновского района от 21.05.2018 № 685 «Об утверждении положения о финансировании искусственного осеменения коров в личных подсобных хозяйствах и крестьянских фермерских хозяйствах из бюджета муниципального образования «Асиновский район»</w:t>
            </w:r>
          </w:p>
        </w:tc>
        <w:tc>
          <w:tcPr>
            <w:tcW w:w="2084" w:type="dxa"/>
          </w:tcPr>
          <w:p w:rsidR="00A91CE9" w:rsidRDefault="00E46DD7" w:rsidP="001418AE">
            <w:pPr>
              <w:spacing w:line="216" w:lineRule="auto"/>
              <w:jc w:val="center"/>
            </w:pPr>
            <w:r>
              <w:t>Отдел агропромышленного комплекса администрации Асиновского района</w:t>
            </w:r>
          </w:p>
        </w:tc>
        <w:tc>
          <w:tcPr>
            <w:tcW w:w="2084" w:type="dxa"/>
          </w:tcPr>
          <w:p w:rsidR="00A91CE9" w:rsidRDefault="00E46DD7" w:rsidP="001418AE">
            <w:pPr>
              <w:spacing w:line="216" w:lineRule="auto"/>
              <w:jc w:val="center"/>
            </w:pPr>
            <w:r w:rsidRPr="00E46DD7">
              <w:t>Отдел агропромышленного комплекса администрации Асиновского района</w:t>
            </w:r>
          </w:p>
        </w:tc>
        <w:tc>
          <w:tcPr>
            <w:tcW w:w="2085" w:type="dxa"/>
          </w:tcPr>
          <w:p w:rsidR="00A91CE9" w:rsidRDefault="00B70CB6" w:rsidP="001418AE">
            <w:pPr>
              <w:spacing w:line="216" w:lineRule="auto"/>
              <w:jc w:val="center"/>
            </w:pPr>
            <w:r>
              <w:t>Август-октябрь</w:t>
            </w:r>
          </w:p>
        </w:tc>
      </w:tr>
    </w:tbl>
    <w:p w:rsidR="00A91CE9" w:rsidRDefault="00A91CE9" w:rsidP="001418AE">
      <w:pPr>
        <w:spacing w:line="216" w:lineRule="auto"/>
        <w:jc w:val="center"/>
      </w:pPr>
    </w:p>
    <w:sectPr w:rsidR="00A91CE9" w:rsidSect="00A302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56" w:rsidRDefault="00943A56" w:rsidP="001418AE">
      <w:r>
        <w:separator/>
      </w:r>
    </w:p>
  </w:endnote>
  <w:endnote w:type="continuationSeparator" w:id="0">
    <w:p w:rsidR="00943A56" w:rsidRDefault="00943A56" w:rsidP="001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56" w:rsidRDefault="00943A56" w:rsidP="001418AE">
      <w:r>
        <w:separator/>
      </w:r>
    </w:p>
  </w:footnote>
  <w:footnote w:type="continuationSeparator" w:id="0">
    <w:p w:rsidR="00943A56" w:rsidRDefault="00943A56" w:rsidP="0014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61"/>
    <w:rsid w:val="001418AE"/>
    <w:rsid w:val="001633F6"/>
    <w:rsid w:val="001E4661"/>
    <w:rsid w:val="002502F6"/>
    <w:rsid w:val="002E5A61"/>
    <w:rsid w:val="00320C1A"/>
    <w:rsid w:val="00420FBE"/>
    <w:rsid w:val="004437C1"/>
    <w:rsid w:val="00461D2F"/>
    <w:rsid w:val="005D6ED6"/>
    <w:rsid w:val="0073380E"/>
    <w:rsid w:val="00943A56"/>
    <w:rsid w:val="00951472"/>
    <w:rsid w:val="00957F73"/>
    <w:rsid w:val="00A30224"/>
    <w:rsid w:val="00A813C8"/>
    <w:rsid w:val="00A91CE9"/>
    <w:rsid w:val="00B70CB6"/>
    <w:rsid w:val="00DB0A41"/>
    <w:rsid w:val="00E46DD7"/>
    <w:rsid w:val="00F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41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1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8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4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41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1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8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4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Кодочигова Анастасия Андреев</cp:lastModifiedBy>
  <cp:revision>3</cp:revision>
  <cp:lastPrinted>2023-03-15T05:40:00Z</cp:lastPrinted>
  <dcterms:created xsi:type="dcterms:W3CDTF">2023-03-15T05:46:00Z</dcterms:created>
  <dcterms:modified xsi:type="dcterms:W3CDTF">2023-03-15T05:47:00Z</dcterms:modified>
</cp:coreProperties>
</file>