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6E3" w:rsidRPr="003C46E3" w:rsidRDefault="003C46E3" w:rsidP="003C46E3">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3C46E3">
        <w:rPr>
          <w:rFonts w:ascii="Times New Roman" w:eastAsia="Times New Roman" w:hAnsi="Times New Roman" w:cs="Times New Roman"/>
          <w:sz w:val="24"/>
          <w:szCs w:val="24"/>
        </w:rPr>
        <w:t>ЗАКЛЮЧЕНИЕ</w:t>
      </w:r>
    </w:p>
    <w:p w:rsidR="00535DC9" w:rsidRPr="00535DC9" w:rsidRDefault="003C46E3" w:rsidP="00CB256C">
      <w:pPr>
        <w:pStyle w:val="ConsPlusTitle"/>
        <w:jc w:val="center"/>
        <w:rPr>
          <w:rFonts w:ascii="Times New Roman" w:hAnsi="Times New Roman"/>
          <w:sz w:val="24"/>
          <w:szCs w:val="24"/>
        </w:rPr>
      </w:pPr>
      <w:r w:rsidRPr="00CF3F55">
        <w:rPr>
          <w:rFonts w:ascii="Times New Roman" w:hAnsi="Times New Roman" w:cs="Times New Roman"/>
          <w:sz w:val="24"/>
          <w:szCs w:val="24"/>
        </w:rPr>
        <w:t>по итогам экспертизы</w:t>
      </w:r>
      <w:r w:rsidR="00CB2D2B" w:rsidRPr="00CB2D2B">
        <w:rPr>
          <w:rFonts w:ascii="Times New Roman" w:hAnsi="Times New Roman" w:cs="Times New Roman"/>
          <w:sz w:val="24"/>
          <w:szCs w:val="24"/>
        </w:rPr>
        <w:t xml:space="preserve"> </w:t>
      </w:r>
      <w:r w:rsidR="00535DC9" w:rsidRPr="00535DC9">
        <w:rPr>
          <w:rFonts w:ascii="Times New Roman" w:hAnsi="Times New Roman"/>
          <w:sz w:val="24"/>
          <w:szCs w:val="24"/>
        </w:rPr>
        <w:t>постановлени</w:t>
      </w:r>
      <w:r w:rsidR="00535DC9">
        <w:rPr>
          <w:rFonts w:ascii="Times New Roman" w:hAnsi="Times New Roman"/>
          <w:sz w:val="24"/>
          <w:szCs w:val="24"/>
        </w:rPr>
        <w:t>я</w:t>
      </w:r>
      <w:r w:rsidR="00535DC9" w:rsidRPr="00535DC9">
        <w:rPr>
          <w:rFonts w:ascii="Times New Roman" w:hAnsi="Times New Roman"/>
          <w:sz w:val="24"/>
          <w:szCs w:val="24"/>
        </w:rPr>
        <w:t xml:space="preserve"> администрации </w:t>
      </w:r>
      <w:proofErr w:type="spellStart"/>
      <w:r w:rsidR="00535DC9" w:rsidRPr="00535DC9">
        <w:rPr>
          <w:rFonts w:ascii="Times New Roman" w:hAnsi="Times New Roman"/>
          <w:sz w:val="24"/>
          <w:szCs w:val="24"/>
        </w:rPr>
        <w:t>Асиновского</w:t>
      </w:r>
      <w:proofErr w:type="spellEnd"/>
      <w:r w:rsidR="00535DC9" w:rsidRPr="00535DC9">
        <w:rPr>
          <w:rFonts w:ascii="Times New Roman" w:hAnsi="Times New Roman"/>
          <w:sz w:val="24"/>
          <w:szCs w:val="24"/>
        </w:rPr>
        <w:t xml:space="preserve"> района от </w:t>
      </w:r>
      <w:r w:rsidR="0090267B" w:rsidRPr="0090267B">
        <w:rPr>
          <w:rFonts w:ascii="Times New Roman" w:hAnsi="Times New Roman"/>
          <w:sz w:val="24"/>
          <w:szCs w:val="24"/>
        </w:rPr>
        <w:t>08.10.2012 г №2338  «Об утвержден</w:t>
      </w:r>
      <w:r w:rsidR="00CB256C">
        <w:rPr>
          <w:rFonts w:ascii="Times New Roman" w:hAnsi="Times New Roman"/>
          <w:sz w:val="24"/>
          <w:szCs w:val="24"/>
        </w:rPr>
        <w:t xml:space="preserve">ии административного регламента предоставления муниципальной  </w:t>
      </w:r>
      <w:r w:rsidR="0090267B" w:rsidRPr="0090267B">
        <w:rPr>
          <w:rFonts w:ascii="Times New Roman" w:hAnsi="Times New Roman"/>
          <w:sz w:val="24"/>
          <w:szCs w:val="24"/>
        </w:rPr>
        <w:t>услуги «Прием заявлений и выдача документов об утверждении схемы расположения земельного участка или земельных участков на кадастровом плане территории</w:t>
      </w:r>
      <w:r w:rsidR="00535DC9" w:rsidRPr="00535DC9">
        <w:rPr>
          <w:rFonts w:ascii="Times New Roman" w:hAnsi="Times New Roman"/>
          <w:sz w:val="24"/>
          <w:szCs w:val="24"/>
        </w:rPr>
        <w:t>»</w:t>
      </w:r>
    </w:p>
    <w:p w:rsidR="00CF3F55" w:rsidRPr="00CF3F55" w:rsidRDefault="00CF3F55" w:rsidP="00CB2D2B">
      <w:pPr>
        <w:pStyle w:val="ConsPlusTitle"/>
        <w:jc w:val="center"/>
        <w:rPr>
          <w:rFonts w:ascii="Times New Roman" w:hAnsi="Times New Roman" w:cs="Times New Roman"/>
          <w:sz w:val="24"/>
          <w:szCs w:val="24"/>
        </w:rPr>
      </w:pPr>
    </w:p>
    <w:p w:rsidR="003C46E3" w:rsidRPr="009C6CBF" w:rsidRDefault="003C46E3" w:rsidP="00472D87">
      <w:pPr>
        <w:autoSpaceDE w:val="0"/>
        <w:autoSpaceDN w:val="0"/>
        <w:adjustRightInd w:val="0"/>
        <w:spacing w:after="0"/>
        <w:rPr>
          <w:rFonts w:ascii="Times New Roman" w:eastAsia="Times New Roman" w:hAnsi="Times New Roman" w:cs="Times New Roman"/>
          <w:sz w:val="24"/>
          <w:szCs w:val="24"/>
        </w:rPr>
      </w:pPr>
    </w:p>
    <w:p w:rsidR="00637FE5" w:rsidRPr="009C6CBF" w:rsidRDefault="00637FE5" w:rsidP="0090267B">
      <w:pPr>
        <w:spacing w:after="0"/>
        <w:ind w:firstLine="708"/>
        <w:jc w:val="both"/>
        <w:rPr>
          <w:rFonts w:ascii="Times New Roman" w:hAnsi="Times New Roman" w:cs="Times New Roman"/>
          <w:sz w:val="24"/>
          <w:szCs w:val="24"/>
        </w:rPr>
      </w:pPr>
      <w:r w:rsidRPr="009C6CBF">
        <w:rPr>
          <w:rFonts w:ascii="Times New Roman" w:hAnsi="Times New Roman" w:cs="Times New Roman"/>
          <w:sz w:val="24"/>
          <w:szCs w:val="24"/>
        </w:rPr>
        <w:t>В соответствии с Планом проведения экспертизы нормативных правовых актов в муниципальном образовании «Асиновский район» (дале</w:t>
      </w:r>
      <w:r w:rsidR="00535DC9">
        <w:rPr>
          <w:rFonts w:ascii="Times New Roman" w:hAnsi="Times New Roman" w:cs="Times New Roman"/>
          <w:sz w:val="24"/>
          <w:szCs w:val="24"/>
        </w:rPr>
        <w:t>е МО «</w:t>
      </w:r>
      <w:proofErr w:type="spellStart"/>
      <w:r w:rsidR="00535DC9">
        <w:rPr>
          <w:rFonts w:ascii="Times New Roman" w:hAnsi="Times New Roman" w:cs="Times New Roman"/>
          <w:sz w:val="24"/>
          <w:szCs w:val="24"/>
        </w:rPr>
        <w:t>Асиновский</w:t>
      </w:r>
      <w:proofErr w:type="spellEnd"/>
      <w:r w:rsidR="00535DC9">
        <w:rPr>
          <w:rFonts w:ascii="Times New Roman" w:hAnsi="Times New Roman" w:cs="Times New Roman"/>
          <w:sz w:val="24"/>
          <w:szCs w:val="24"/>
        </w:rPr>
        <w:t xml:space="preserve"> район») на 2018</w:t>
      </w:r>
      <w:r w:rsidRPr="009C6CBF">
        <w:rPr>
          <w:rFonts w:ascii="Times New Roman" w:hAnsi="Times New Roman" w:cs="Times New Roman"/>
          <w:sz w:val="24"/>
          <w:szCs w:val="24"/>
        </w:rPr>
        <w:t xml:space="preserve"> год (Распоряжение </w:t>
      </w:r>
      <w:r w:rsidR="001C1566">
        <w:rPr>
          <w:rFonts w:ascii="Times New Roman" w:hAnsi="Times New Roman" w:cs="Times New Roman"/>
          <w:sz w:val="24"/>
          <w:szCs w:val="24"/>
        </w:rPr>
        <w:t>а</w:t>
      </w:r>
      <w:r w:rsidRPr="009C6CBF">
        <w:rPr>
          <w:rFonts w:ascii="Times New Roman" w:hAnsi="Times New Roman" w:cs="Times New Roman"/>
          <w:sz w:val="24"/>
          <w:szCs w:val="24"/>
        </w:rPr>
        <w:t xml:space="preserve">дминистрации </w:t>
      </w:r>
      <w:proofErr w:type="spellStart"/>
      <w:r w:rsidRPr="009C6CBF">
        <w:rPr>
          <w:rFonts w:ascii="Times New Roman" w:hAnsi="Times New Roman" w:cs="Times New Roman"/>
          <w:sz w:val="24"/>
          <w:szCs w:val="24"/>
        </w:rPr>
        <w:t>Асин</w:t>
      </w:r>
      <w:r w:rsidR="001C1566">
        <w:rPr>
          <w:rFonts w:ascii="Times New Roman" w:hAnsi="Times New Roman" w:cs="Times New Roman"/>
          <w:sz w:val="24"/>
          <w:szCs w:val="24"/>
        </w:rPr>
        <w:t>о</w:t>
      </w:r>
      <w:r w:rsidR="00535DC9">
        <w:rPr>
          <w:rFonts w:ascii="Times New Roman" w:hAnsi="Times New Roman" w:cs="Times New Roman"/>
          <w:sz w:val="24"/>
          <w:szCs w:val="24"/>
        </w:rPr>
        <w:t>вского</w:t>
      </w:r>
      <w:proofErr w:type="spellEnd"/>
      <w:r w:rsidR="00535DC9">
        <w:rPr>
          <w:rFonts w:ascii="Times New Roman" w:hAnsi="Times New Roman" w:cs="Times New Roman"/>
          <w:sz w:val="24"/>
          <w:szCs w:val="24"/>
        </w:rPr>
        <w:t xml:space="preserve"> района от 09.02</w:t>
      </w:r>
      <w:r w:rsidRPr="009C6CBF">
        <w:rPr>
          <w:rFonts w:ascii="Times New Roman" w:hAnsi="Times New Roman" w:cs="Times New Roman"/>
          <w:sz w:val="24"/>
          <w:szCs w:val="24"/>
        </w:rPr>
        <w:t>.201</w:t>
      </w:r>
      <w:r w:rsidR="00535DC9">
        <w:rPr>
          <w:rFonts w:ascii="Times New Roman" w:hAnsi="Times New Roman" w:cs="Times New Roman"/>
          <w:sz w:val="24"/>
          <w:szCs w:val="24"/>
        </w:rPr>
        <w:t>8</w:t>
      </w:r>
      <w:r w:rsidRPr="009C6CBF">
        <w:rPr>
          <w:rFonts w:ascii="Times New Roman" w:hAnsi="Times New Roman" w:cs="Times New Roman"/>
          <w:sz w:val="24"/>
          <w:szCs w:val="24"/>
        </w:rPr>
        <w:t xml:space="preserve"> №</w:t>
      </w:r>
      <w:r w:rsidR="00535DC9">
        <w:rPr>
          <w:rFonts w:ascii="Times New Roman" w:hAnsi="Times New Roman" w:cs="Times New Roman"/>
          <w:sz w:val="24"/>
          <w:szCs w:val="24"/>
        </w:rPr>
        <w:t>113</w:t>
      </w:r>
      <w:r w:rsidRPr="009C6CBF">
        <w:rPr>
          <w:rFonts w:ascii="Times New Roman" w:hAnsi="Times New Roman" w:cs="Times New Roman"/>
          <w:sz w:val="24"/>
          <w:szCs w:val="24"/>
        </w:rPr>
        <w:t>),  уполномоченный орган в области оценки регулирующего воздействия проектов муниципальных нормативных правовых актов в  МО «Асиновский район» (далее Уполномоченный орган) (Постановление Администрации Асиновского района от 21.11.2016 № 1707) на основании Порядка проведения экспертизы нормативных правовых актов в МО «</w:t>
      </w:r>
      <w:r w:rsidR="00E47CB1" w:rsidRPr="009C6CBF">
        <w:rPr>
          <w:rFonts w:ascii="Times New Roman" w:hAnsi="Times New Roman" w:cs="Times New Roman"/>
          <w:sz w:val="24"/>
          <w:szCs w:val="24"/>
        </w:rPr>
        <w:t>Асиновский</w:t>
      </w:r>
      <w:r w:rsidRPr="009C6CBF">
        <w:rPr>
          <w:rFonts w:ascii="Times New Roman" w:hAnsi="Times New Roman" w:cs="Times New Roman"/>
          <w:sz w:val="24"/>
          <w:szCs w:val="24"/>
        </w:rPr>
        <w:t xml:space="preserve"> район», затрагивающих вопросы осуществления предпринимательской деятельности (Постановление Администрации </w:t>
      </w:r>
      <w:r w:rsidR="00E47CB1" w:rsidRPr="009C6CBF">
        <w:rPr>
          <w:rFonts w:ascii="Times New Roman" w:hAnsi="Times New Roman" w:cs="Times New Roman"/>
          <w:sz w:val="24"/>
          <w:szCs w:val="24"/>
        </w:rPr>
        <w:t>Асиновского</w:t>
      </w:r>
      <w:r w:rsidRPr="009C6CBF">
        <w:rPr>
          <w:rFonts w:ascii="Times New Roman" w:hAnsi="Times New Roman" w:cs="Times New Roman"/>
          <w:sz w:val="24"/>
          <w:szCs w:val="24"/>
        </w:rPr>
        <w:t xml:space="preserve"> района от </w:t>
      </w:r>
      <w:r w:rsidR="00E47CB1" w:rsidRPr="009C6CBF">
        <w:rPr>
          <w:rFonts w:ascii="Times New Roman" w:hAnsi="Times New Roman" w:cs="Times New Roman"/>
          <w:sz w:val="24"/>
          <w:szCs w:val="24"/>
        </w:rPr>
        <w:t>18</w:t>
      </w:r>
      <w:r w:rsidRPr="009C6CBF">
        <w:rPr>
          <w:rFonts w:ascii="Times New Roman" w:hAnsi="Times New Roman" w:cs="Times New Roman"/>
          <w:sz w:val="24"/>
          <w:szCs w:val="24"/>
        </w:rPr>
        <w:t>.</w:t>
      </w:r>
      <w:r w:rsidR="00E47CB1" w:rsidRPr="009C6CBF">
        <w:rPr>
          <w:rFonts w:ascii="Times New Roman" w:hAnsi="Times New Roman" w:cs="Times New Roman"/>
          <w:sz w:val="24"/>
          <w:szCs w:val="24"/>
        </w:rPr>
        <w:t>01</w:t>
      </w:r>
      <w:r w:rsidRPr="009C6CBF">
        <w:rPr>
          <w:rFonts w:ascii="Times New Roman" w:hAnsi="Times New Roman" w:cs="Times New Roman"/>
          <w:sz w:val="24"/>
          <w:szCs w:val="24"/>
        </w:rPr>
        <w:t>.201</w:t>
      </w:r>
      <w:r w:rsidR="00E47CB1" w:rsidRPr="009C6CBF">
        <w:rPr>
          <w:rFonts w:ascii="Times New Roman" w:hAnsi="Times New Roman" w:cs="Times New Roman"/>
          <w:sz w:val="24"/>
          <w:szCs w:val="24"/>
        </w:rPr>
        <w:t>7</w:t>
      </w:r>
      <w:r w:rsidRPr="009C6CBF">
        <w:rPr>
          <w:rFonts w:ascii="Times New Roman" w:hAnsi="Times New Roman" w:cs="Times New Roman"/>
          <w:sz w:val="24"/>
          <w:szCs w:val="24"/>
        </w:rPr>
        <w:t xml:space="preserve"> №</w:t>
      </w:r>
      <w:r w:rsidR="00E47CB1" w:rsidRPr="009C6CBF">
        <w:rPr>
          <w:rFonts w:ascii="Times New Roman" w:hAnsi="Times New Roman" w:cs="Times New Roman"/>
          <w:sz w:val="24"/>
          <w:szCs w:val="24"/>
        </w:rPr>
        <w:t>47</w:t>
      </w:r>
      <w:r w:rsidRPr="009C6CBF">
        <w:rPr>
          <w:rFonts w:ascii="Times New Roman" w:hAnsi="Times New Roman" w:cs="Times New Roman"/>
          <w:sz w:val="24"/>
          <w:szCs w:val="24"/>
        </w:rPr>
        <w:t xml:space="preserve"> «Об оценке регулирующего воздействия проектов муниципальных нормативных правовых актов</w:t>
      </w:r>
      <w:r w:rsidR="00E47CB1" w:rsidRPr="009C6CBF">
        <w:rPr>
          <w:rFonts w:ascii="Times New Roman" w:hAnsi="Times New Roman" w:cs="Times New Roman"/>
          <w:sz w:val="24"/>
          <w:szCs w:val="24"/>
        </w:rPr>
        <w:t xml:space="preserve"> и экспертизы муниципальных нормативных правовых актов</w:t>
      </w:r>
      <w:r w:rsidRPr="009C6CBF">
        <w:rPr>
          <w:rFonts w:ascii="Times New Roman" w:hAnsi="Times New Roman" w:cs="Times New Roman"/>
          <w:sz w:val="24"/>
          <w:szCs w:val="24"/>
        </w:rPr>
        <w:t xml:space="preserve"> в</w:t>
      </w:r>
      <w:r w:rsidR="00E47CB1" w:rsidRPr="009C6CBF">
        <w:rPr>
          <w:rFonts w:ascii="Times New Roman" w:hAnsi="Times New Roman" w:cs="Times New Roman"/>
          <w:sz w:val="24"/>
          <w:szCs w:val="24"/>
        </w:rPr>
        <w:t xml:space="preserve"> целях выявления положений, необоснованно затрудняющих осуществление предпринимательской и инвестиционной деятельности в</w:t>
      </w:r>
      <w:r w:rsidRPr="009C6CBF">
        <w:rPr>
          <w:rFonts w:ascii="Times New Roman" w:hAnsi="Times New Roman" w:cs="Times New Roman"/>
          <w:sz w:val="24"/>
          <w:szCs w:val="24"/>
        </w:rPr>
        <w:t xml:space="preserve"> муниципальном образовании «</w:t>
      </w:r>
      <w:r w:rsidR="00E47CB1" w:rsidRPr="009C6CBF">
        <w:rPr>
          <w:rFonts w:ascii="Times New Roman" w:hAnsi="Times New Roman" w:cs="Times New Roman"/>
          <w:sz w:val="24"/>
          <w:szCs w:val="24"/>
        </w:rPr>
        <w:t>Асиновский</w:t>
      </w:r>
      <w:r w:rsidRPr="009C6CBF">
        <w:rPr>
          <w:rFonts w:ascii="Times New Roman" w:hAnsi="Times New Roman" w:cs="Times New Roman"/>
          <w:sz w:val="24"/>
          <w:szCs w:val="24"/>
        </w:rPr>
        <w:t xml:space="preserve"> район»), провел экспертизу</w:t>
      </w:r>
      <w:r w:rsidR="00CB2D2B" w:rsidRPr="00CB2D2B">
        <w:rPr>
          <w:rFonts w:ascii="Times New Roman" w:hAnsi="Times New Roman" w:cs="Times New Roman"/>
          <w:sz w:val="24"/>
          <w:szCs w:val="24"/>
        </w:rPr>
        <w:t xml:space="preserve">  </w:t>
      </w:r>
      <w:r w:rsidR="00535DC9">
        <w:rPr>
          <w:rFonts w:ascii="Times New Roman" w:hAnsi="Times New Roman" w:cs="Times New Roman"/>
          <w:sz w:val="24"/>
          <w:szCs w:val="24"/>
        </w:rPr>
        <w:t xml:space="preserve">постановления администрации </w:t>
      </w:r>
      <w:proofErr w:type="spellStart"/>
      <w:r w:rsidR="00535DC9">
        <w:rPr>
          <w:rFonts w:ascii="Times New Roman" w:hAnsi="Times New Roman" w:cs="Times New Roman"/>
          <w:sz w:val="24"/>
          <w:szCs w:val="24"/>
        </w:rPr>
        <w:t>Асиновского</w:t>
      </w:r>
      <w:proofErr w:type="spellEnd"/>
      <w:r w:rsidR="00535DC9">
        <w:rPr>
          <w:rFonts w:ascii="Times New Roman" w:hAnsi="Times New Roman" w:cs="Times New Roman"/>
          <w:sz w:val="24"/>
          <w:szCs w:val="24"/>
        </w:rPr>
        <w:t xml:space="preserve"> района от </w:t>
      </w:r>
      <w:r w:rsidR="0090267B" w:rsidRPr="0090267B">
        <w:rPr>
          <w:rFonts w:ascii="Times New Roman" w:hAnsi="Times New Roman" w:cs="Times New Roman"/>
          <w:sz w:val="24"/>
          <w:szCs w:val="24"/>
        </w:rPr>
        <w:t>08.10.2012 г №2338  «Об утверждении административного регламента</w:t>
      </w:r>
      <w:r w:rsidR="0090267B">
        <w:rPr>
          <w:rFonts w:ascii="Times New Roman" w:hAnsi="Times New Roman" w:cs="Times New Roman"/>
          <w:sz w:val="24"/>
          <w:szCs w:val="24"/>
        </w:rPr>
        <w:t xml:space="preserve"> предоставления муниципальной  </w:t>
      </w:r>
      <w:r w:rsidR="0090267B" w:rsidRPr="0090267B">
        <w:rPr>
          <w:rFonts w:ascii="Times New Roman" w:hAnsi="Times New Roman" w:cs="Times New Roman"/>
          <w:sz w:val="24"/>
          <w:szCs w:val="24"/>
        </w:rPr>
        <w:t>услуги «Прием заявлений и выдача документов об утверждении схемы расположения земельного участка или земельных участков на кадастровом плане территории</w:t>
      </w:r>
      <w:r w:rsidR="004923CA">
        <w:rPr>
          <w:rFonts w:ascii="Times New Roman" w:hAnsi="Times New Roman" w:cs="Times New Roman"/>
          <w:sz w:val="24"/>
          <w:szCs w:val="24"/>
        </w:rPr>
        <w:t>»</w:t>
      </w:r>
      <w:bookmarkStart w:id="0" w:name="_GoBack"/>
      <w:bookmarkEnd w:id="0"/>
      <w:r w:rsidR="00535DC9" w:rsidRPr="009C6CBF">
        <w:rPr>
          <w:rFonts w:ascii="Times New Roman" w:hAnsi="Times New Roman" w:cs="Times New Roman"/>
          <w:sz w:val="24"/>
          <w:szCs w:val="24"/>
        </w:rPr>
        <w:t xml:space="preserve"> </w:t>
      </w:r>
      <w:r w:rsidRPr="009C6CBF">
        <w:rPr>
          <w:rFonts w:ascii="Times New Roman" w:hAnsi="Times New Roman" w:cs="Times New Roman"/>
          <w:sz w:val="24"/>
          <w:szCs w:val="24"/>
        </w:rPr>
        <w:t>(далее Постановление №</w:t>
      </w:r>
      <w:r w:rsidR="00535DC9">
        <w:rPr>
          <w:rFonts w:ascii="Times New Roman" w:hAnsi="Times New Roman" w:cs="Times New Roman"/>
          <w:sz w:val="24"/>
          <w:szCs w:val="24"/>
        </w:rPr>
        <w:t xml:space="preserve"> </w:t>
      </w:r>
      <w:r w:rsidR="0090267B">
        <w:rPr>
          <w:rFonts w:ascii="Times New Roman" w:hAnsi="Times New Roman" w:cs="Times New Roman"/>
          <w:sz w:val="24"/>
          <w:szCs w:val="24"/>
        </w:rPr>
        <w:t>2338</w:t>
      </w:r>
      <w:r w:rsidRPr="009C6CBF">
        <w:rPr>
          <w:rFonts w:ascii="Times New Roman" w:hAnsi="Times New Roman" w:cs="Times New Roman"/>
          <w:sz w:val="24"/>
          <w:szCs w:val="24"/>
        </w:rPr>
        <w:t>), в целях оценки достижения заявленных в ходе разработки и принятия Постановления №</w:t>
      </w:r>
      <w:r w:rsidR="0090267B">
        <w:rPr>
          <w:rFonts w:ascii="Times New Roman" w:hAnsi="Times New Roman" w:cs="Times New Roman"/>
          <w:sz w:val="24"/>
          <w:szCs w:val="24"/>
        </w:rPr>
        <w:t>2338</w:t>
      </w:r>
      <w:r w:rsidRPr="009C6CBF">
        <w:rPr>
          <w:rFonts w:ascii="Times New Roman" w:hAnsi="Times New Roman" w:cs="Times New Roman"/>
          <w:sz w:val="24"/>
          <w:szCs w:val="24"/>
        </w:rPr>
        <w:t xml:space="preserve"> целей регулирования, а также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 Постановление №</w:t>
      </w:r>
      <w:r w:rsidR="0090267B">
        <w:rPr>
          <w:rFonts w:ascii="Times New Roman" w:hAnsi="Times New Roman" w:cs="Times New Roman"/>
          <w:sz w:val="24"/>
          <w:szCs w:val="24"/>
        </w:rPr>
        <w:t>2338</w:t>
      </w:r>
      <w:r w:rsidRPr="009C6CBF">
        <w:rPr>
          <w:rFonts w:ascii="Times New Roman" w:hAnsi="Times New Roman" w:cs="Times New Roman"/>
          <w:sz w:val="24"/>
          <w:szCs w:val="24"/>
        </w:rPr>
        <w:t xml:space="preserve"> вступило в силу </w:t>
      </w:r>
      <w:r w:rsidR="0090267B">
        <w:rPr>
          <w:rFonts w:ascii="Times New Roman" w:hAnsi="Times New Roman" w:cs="Times New Roman"/>
          <w:sz w:val="24"/>
          <w:szCs w:val="24"/>
        </w:rPr>
        <w:t>8</w:t>
      </w:r>
      <w:r w:rsidR="00E47CB1" w:rsidRPr="009C6CBF">
        <w:rPr>
          <w:rFonts w:ascii="Times New Roman" w:hAnsi="Times New Roman" w:cs="Times New Roman"/>
          <w:sz w:val="24"/>
          <w:szCs w:val="24"/>
        </w:rPr>
        <w:t xml:space="preserve"> </w:t>
      </w:r>
      <w:r w:rsidR="0090267B">
        <w:rPr>
          <w:rFonts w:ascii="Times New Roman" w:hAnsi="Times New Roman" w:cs="Times New Roman"/>
          <w:sz w:val="24"/>
          <w:szCs w:val="24"/>
        </w:rPr>
        <w:t>октября</w:t>
      </w:r>
      <w:r w:rsidR="00535DC9">
        <w:rPr>
          <w:rFonts w:ascii="Times New Roman" w:hAnsi="Times New Roman" w:cs="Times New Roman"/>
          <w:sz w:val="24"/>
          <w:szCs w:val="24"/>
        </w:rPr>
        <w:t xml:space="preserve"> </w:t>
      </w:r>
      <w:r w:rsidR="00E47CB1" w:rsidRPr="009C6CBF">
        <w:rPr>
          <w:rFonts w:ascii="Times New Roman" w:hAnsi="Times New Roman" w:cs="Times New Roman"/>
          <w:sz w:val="24"/>
          <w:szCs w:val="24"/>
        </w:rPr>
        <w:t xml:space="preserve"> 20</w:t>
      </w:r>
      <w:r w:rsidR="0090267B">
        <w:rPr>
          <w:rFonts w:ascii="Times New Roman" w:hAnsi="Times New Roman" w:cs="Times New Roman"/>
          <w:sz w:val="24"/>
          <w:szCs w:val="24"/>
        </w:rPr>
        <w:t>12</w:t>
      </w:r>
      <w:r w:rsidRPr="009C6CBF">
        <w:rPr>
          <w:rFonts w:ascii="Times New Roman" w:hAnsi="Times New Roman" w:cs="Times New Roman"/>
          <w:sz w:val="24"/>
          <w:szCs w:val="24"/>
        </w:rPr>
        <w:t xml:space="preserve"> года и распространяется </w:t>
      </w:r>
      <w:r w:rsidR="00535DC9">
        <w:rPr>
          <w:rFonts w:ascii="Times New Roman" w:hAnsi="Times New Roman"/>
          <w:sz w:val="24"/>
          <w:szCs w:val="24"/>
        </w:rPr>
        <w:t>на  физических лиц, в том числе индивидуальны</w:t>
      </w:r>
      <w:r w:rsidR="00321A22">
        <w:rPr>
          <w:rFonts w:ascii="Times New Roman" w:hAnsi="Times New Roman"/>
          <w:sz w:val="24"/>
          <w:szCs w:val="24"/>
        </w:rPr>
        <w:t>х предпринимателей</w:t>
      </w:r>
      <w:r w:rsidR="00535DC9">
        <w:rPr>
          <w:rFonts w:ascii="Times New Roman" w:hAnsi="Times New Roman"/>
          <w:sz w:val="24"/>
          <w:szCs w:val="24"/>
        </w:rPr>
        <w:t xml:space="preserve"> и юридических лиц</w:t>
      </w:r>
      <w:r w:rsidRPr="009C6CBF">
        <w:rPr>
          <w:rFonts w:ascii="Times New Roman" w:hAnsi="Times New Roman" w:cs="Times New Roman"/>
          <w:sz w:val="24"/>
          <w:szCs w:val="24"/>
        </w:rPr>
        <w:t xml:space="preserve">. Разработчиком является </w:t>
      </w:r>
      <w:r w:rsidR="00CF3F55">
        <w:rPr>
          <w:rFonts w:ascii="Times New Roman" w:hAnsi="Times New Roman" w:cs="Times New Roman"/>
          <w:sz w:val="24"/>
          <w:szCs w:val="24"/>
        </w:rPr>
        <w:t xml:space="preserve">Отдел </w:t>
      </w:r>
      <w:r w:rsidR="00CB2D2B">
        <w:rPr>
          <w:rFonts w:ascii="Times New Roman" w:hAnsi="Times New Roman" w:cs="Times New Roman"/>
          <w:sz w:val="24"/>
          <w:szCs w:val="24"/>
        </w:rPr>
        <w:t>по имуществу и землям</w:t>
      </w:r>
      <w:r w:rsidR="00CF3F55">
        <w:rPr>
          <w:rFonts w:ascii="Times New Roman" w:hAnsi="Times New Roman" w:cs="Times New Roman"/>
          <w:sz w:val="24"/>
          <w:szCs w:val="24"/>
        </w:rPr>
        <w:t xml:space="preserve"> </w:t>
      </w:r>
      <w:r w:rsidR="00E47CB1" w:rsidRPr="009C6CBF">
        <w:rPr>
          <w:rFonts w:ascii="Times New Roman" w:hAnsi="Times New Roman" w:cs="Times New Roman"/>
          <w:sz w:val="24"/>
          <w:szCs w:val="24"/>
        </w:rPr>
        <w:t>администрации Асиновского района</w:t>
      </w:r>
      <w:r w:rsidRPr="009C6CBF">
        <w:rPr>
          <w:rFonts w:ascii="Times New Roman" w:hAnsi="Times New Roman" w:cs="Times New Roman"/>
          <w:sz w:val="24"/>
          <w:szCs w:val="24"/>
        </w:rPr>
        <w:t xml:space="preserve"> (далее Разработчик).</w:t>
      </w:r>
    </w:p>
    <w:p w:rsidR="00E47CB1" w:rsidRPr="009C6CBF" w:rsidRDefault="00E47CB1" w:rsidP="009C6CBF">
      <w:pPr>
        <w:spacing w:after="0"/>
        <w:ind w:firstLine="708"/>
        <w:jc w:val="both"/>
        <w:rPr>
          <w:rFonts w:ascii="Times New Roman" w:hAnsi="Times New Roman" w:cs="Times New Roman"/>
          <w:b/>
          <w:sz w:val="24"/>
          <w:szCs w:val="24"/>
        </w:rPr>
      </w:pPr>
    </w:p>
    <w:p w:rsidR="00E47CB1" w:rsidRPr="009C6CBF" w:rsidRDefault="00E47CB1" w:rsidP="009C6CBF">
      <w:pPr>
        <w:spacing w:after="0"/>
        <w:ind w:firstLine="708"/>
        <w:jc w:val="both"/>
        <w:rPr>
          <w:rFonts w:ascii="Times New Roman" w:hAnsi="Times New Roman" w:cs="Times New Roman"/>
          <w:sz w:val="24"/>
          <w:szCs w:val="24"/>
        </w:rPr>
      </w:pPr>
      <w:proofErr w:type="gramStart"/>
      <w:r w:rsidRPr="009C6CBF">
        <w:rPr>
          <w:rFonts w:ascii="Times New Roman" w:hAnsi="Times New Roman" w:cs="Times New Roman"/>
          <w:sz w:val="24"/>
          <w:szCs w:val="24"/>
        </w:rPr>
        <w:t xml:space="preserve">В ходе осуществление экспертизы Уполномоченным органом проводились публичные консультации в сроки с </w:t>
      </w:r>
      <w:r w:rsidR="0090267B">
        <w:rPr>
          <w:rFonts w:ascii="Times New Roman" w:hAnsi="Times New Roman" w:cs="Times New Roman"/>
          <w:sz w:val="24"/>
          <w:szCs w:val="24"/>
        </w:rPr>
        <w:t>27</w:t>
      </w:r>
      <w:r w:rsidRPr="009C6CBF">
        <w:rPr>
          <w:rFonts w:ascii="Times New Roman" w:hAnsi="Times New Roman" w:cs="Times New Roman"/>
          <w:sz w:val="24"/>
          <w:szCs w:val="24"/>
        </w:rPr>
        <w:t xml:space="preserve"> </w:t>
      </w:r>
      <w:r w:rsidR="0090267B">
        <w:rPr>
          <w:rFonts w:ascii="Times New Roman" w:hAnsi="Times New Roman" w:cs="Times New Roman"/>
          <w:sz w:val="24"/>
          <w:szCs w:val="24"/>
        </w:rPr>
        <w:t>июня</w:t>
      </w:r>
      <w:r w:rsidR="00CF3F55">
        <w:rPr>
          <w:rFonts w:ascii="Times New Roman" w:hAnsi="Times New Roman" w:cs="Times New Roman"/>
          <w:sz w:val="24"/>
          <w:szCs w:val="24"/>
        </w:rPr>
        <w:t xml:space="preserve"> </w:t>
      </w:r>
      <w:r w:rsidRPr="009C6CBF">
        <w:rPr>
          <w:rFonts w:ascii="Times New Roman" w:hAnsi="Times New Roman" w:cs="Times New Roman"/>
          <w:sz w:val="24"/>
          <w:szCs w:val="24"/>
        </w:rPr>
        <w:t xml:space="preserve">по </w:t>
      </w:r>
      <w:r w:rsidR="0090267B">
        <w:rPr>
          <w:rFonts w:ascii="Times New Roman" w:hAnsi="Times New Roman" w:cs="Times New Roman"/>
          <w:sz w:val="24"/>
          <w:szCs w:val="24"/>
        </w:rPr>
        <w:t>27</w:t>
      </w:r>
      <w:r w:rsidR="00CB2D2B">
        <w:rPr>
          <w:rFonts w:ascii="Times New Roman" w:hAnsi="Times New Roman" w:cs="Times New Roman"/>
          <w:sz w:val="24"/>
          <w:szCs w:val="24"/>
        </w:rPr>
        <w:t xml:space="preserve"> </w:t>
      </w:r>
      <w:r w:rsidR="0090267B">
        <w:rPr>
          <w:rFonts w:ascii="Times New Roman" w:hAnsi="Times New Roman" w:cs="Times New Roman"/>
          <w:sz w:val="24"/>
          <w:szCs w:val="24"/>
        </w:rPr>
        <w:t>июля</w:t>
      </w:r>
      <w:r w:rsidRPr="009C6CBF">
        <w:rPr>
          <w:rFonts w:ascii="Times New Roman" w:hAnsi="Times New Roman" w:cs="Times New Roman"/>
          <w:sz w:val="24"/>
          <w:szCs w:val="24"/>
        </w:rPr>
        <w:t xml:space="preserve">  201</w:t>
      </w:r>
      <w:r w:rsidR="00535DC9">
        <w:rPr>
          <w:rFonts w:ascii="Times New Roman" w:hAnsi="Times New Roman" w:cs="Times New Roman"/>
          <w:sz w:val="24"/>
          <w:szCs w:val="24"/>
        </w:rPr>
        <w:t>8</w:t>
      </w:r>
      <w:r w:rsidRPr="009C6CBF">
        <w:rPr>
          <w:rFonts w:ascii="Times New Roman" w:hAnsi="Times New Roman" w:cs="Times New Roman"/>
          <w:sz w:val="24"/>
          <w:szCs w:val="24"/>
        </w:rPr>
        <w:t xml:space="preserve"> года посредством размещения информации в разделе «Оценка регулирующего воздействия» на официальном сайте администрации Асиновского района в информационной телекоммуникационной сети «Интернет», а также путем направления запросов Уполномоченному по защите прав предпринимателей в Томской области и Ассоциации бизнес консультантов «Асиновский бизнес центр</w:t>
      </w:r>
      <w:r w:rsidR="001C1566">
        <w:rPr>
          <w:rFonts w:ascii="Times New Roman" w:hAnsi="Times New Roman" w:cs="Times New Roman"/>
          <w:sz w:val="24"/>
          <w:szCs w:val="24"/>
        </w:rPr>
        <w:t>»</w:t>
      </w:r>
      <w:r w:rsidRPr="009C6CBF">
        <w:rPr>
          <w:rFonts w:ascii="Times New Roman" w:hAnsi="Times New Roman" w:cs="Times New Roman"/>
          <w:sz w:val="24"/>
          <w:szCs w:val="24"/>
        </w:rPr>
        <w:t>.</w:t>
      </w:r>
      <w:proofErr w:type="gramEnd"/>
    </w:p>
    <w:p w:rsidR="00CF3F55" w:rsidRDefault="00CF3F55" w:rsidP="001C1566">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F3F55">
        <w:rPr>
          <w:rFonts w:ascii="Times New Roman" w:hAnsi="Times New Roman" w:cs="Times New Roman"/>
          <w:sz w:val="24"/>
          <w:szCs w:val="24"/>
        </w:rPr>
        <w:t xml:space="preserve">В рамках публичных консультаций по  </w:t>
      </w:r>
      <w:r w:rsidR="00CB2D2B">
        <w:rPr>
          <w:rFonts w:ascii="Times New Roman" w:hAnsi="Times New Roman" w:cs="Times New Roman"/>
          <w:sz w:val="24"/>
          <w:szCs w:val="24"/>
        </w:rPr>
        <w:t>Постановлению</w:t>
      </w:r>
      <w:r w:rsidRPr="00CF3F55">
        <w:rPr>
          <w:rFonts w:ascii="Times New Roman" w:hAnsi="Times New Roman" w:cs="Times New Roman"/>
          <w:sz w:val="24"/>
          <w:szCs w:val="24"/>
        </w:rPr>
        <w:t xml:space="preserve"> №</w:t>
      </w:r>
      <w:r w:rsidR="0090267B">
        <w:rPr>
          <w:rFonts w:ascii="Times New Roman" w:hAnsi="Times New Roman" w:cs="Times New Roman"/>
          <w:sz w:val="24"/>
          <w:szCs w:val="24"/>
        </w:rPr>
        <w:t>2338</w:t>
      </w:r>
      <w:r w:rsidRPr="00CF3F55">
        <w:rPr>
          <w:rFonts w:ascii="Times New Roman" w:hAnsi="Times New Roman" w:cs="Times New Roman"/>
          <w:sz w:val="24"/>
          <w:szCs w:val="24"/>
        </w:rPr>
        <w:t xml:space="preserve"> поступил</w:t>
      </w:r>
      <w:r w:rsidR="00CB2D2B">
        <w:rPr>
          <w:rFonts w:ascii="Times New Roman" w:hAnsi="Times New Roman" w:cs="Times New Roman"/>
          <w:sz w:val="24"/>
          <w:szCs w:val="24"/>
        </w:rPr>
        <w:t xml:space="preserve">и </w:t>
      </w:r>
      <w:r w:rsidRPr="00CF3F55">
        <w:rPr>
          <w:rFonts w:ascii="Times New Roman" w:hAnsi="Times New Roman" w:cs="Times New Roman"/>
          <w:sz w:val="24"/>
          <w:szCs w:val="24"/>
        </w:rPr>
        <w:t>предложени</w:t>
      </w:r>
      <w:r w:rsidR="00CB2D2B">
        <w:rPr>
          <w:rFonts w:ascii="Times New Roman" w:hAnsi="Times New Roman" w:cs="Times New Roman"/>
          <w:sz w:val="24"/>
          <w:szCs w:val="24"/>
        </w:rPr>
        <w:t>я</w:t>
      </w:r>
      <w:r w:rsidRPr="00CF3F55">
        <w:rPr>
          <w:rFonts w:ascii="Times New Roman" w:hAnsi="Times New Roman" w:cs="Times New Roman"/>
          <w:sz w:val="24"/>
          <w:szCs w:val="24"/>
        </w:rPr>
        <w:t xml:space="preserve"> от Уполномоченного по защите прав предпринимателей в Томской области</w:t>
      </w:r>
      <w:r w:rsidR="00472D87">
        <w:rPr>
          <w:rFonts w:ascii="Times New Roman" w:hAnsi="Times New Roman" w:cs="Times New Roman"/>
          <w:sz w:val="24"/>
          <w:szCs w:val="24"/>
        </w:rPr>
        <w:t>.</w:t>
      </w:r>
    </w:p>
    <w:p w:rsidR="00472D87" w:rsidRDefault="00472D87" w:rsidP="001C1566">
      <w:pPr>
        <w:spacing w:after="0"/>
        <w:rPr>
          <w:rFonts w:ascii="Times New Roman" w:hAnsi="Times New Roman" w:cs="Times New Roman"/>
          <w:sz w:val="24"/>
          <w:szCs w:val="24"/>
        </w:rPr>
      </w:pPr>
    </w:p>
    <w:p w:rsidR="00472D87" w:rsidRDefault="00472D87" w:rsidP="001C1566">
      <w:pPr>
        <w:spacing w:after="0"/>
        <w:rPr>
          <w:rFonts w:ascii="Times New Roman" w:hAnsi="Times New Roman" w:cs="Times New Roman"/>
          <w:sz w:val="24"/>
          <w:szCs w:val="24"/>
        </w:rPr>
      </w:pPr>
    </w:p>
    <w:p w:rsidR="009C6CBF" w:rsidRPr="009C6CBF" w:rsidRDefault="001C1566" w:rsidP="001C1566">
      <w:pPr>
        <w:spacing w:after="0"/>
        <w:rPr>
          <w:rFonts w:ascii="Times New Roman" w:hAnsi="Times New Roman" w:cs="Times New Roman"/>
          <w:b/>
          <w:sz w:val="24"/>
          <w:szCs w:val="24"/>
        </w:rPr>
      </w:pPr>
      <w:r>
        <w:rPr>
          <w:rFonts w:ascii="Times New Roman" w:hAnsi="Times New Roman" w:cs="Times New Roman"/>
          <w:b/>
          <w:sz w:val="24"/>
          <w:szCs w:val="24"/>
        </w:rPr>
        <w:t>1</w:t>
      </w:r>
      <w:r w:rsidR="009C6CBF" w:rsidRPr="009C6CBF">
        <w:rPr>
          <w:rFonts w:ascii="Times New Roman" w:hAnsi="Times New Roman" w:cs="Times New Roman"/>
          <w:b/>
          <w:sz w:val="24"/>
          <w:szCs w:val="24"/>
        </w:rPr>
        <w:t>. Описание действующего правового регулирования.</w:t>
      </w:r>
    </w:p>
    <w:p w:rsidR="00CF3F55" w:rsidRDefault="00472D87" w:rsidP="00CF3F55">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0090267B">
        <w:rPr>
          <w:rFonts w:ascii="Times New Roman" w:hAnsi="Times New Roman" w:cs="Times New Roman"/>
          <w:b w:val="0"/>
          <w:sz w:val="24"/>
          <w:szCs w:val="24"/>
        </w:rPr>
        <w:t>П</w:t>
      </w:r>
      <w:r w:rsidR="0090267B" w:rsidRPr="0090267B">
        <w:rPr>
          <w:rFonts w:ascii="Times New Roman" w:hAnsi="Times New Roman" w:cs="Times New Roman"/>
          <w:b w:val="0"/>
          <w:sz w:val="24"/>
          <w:szCs w:val="24"/>
        </w:rPr>
        <w:t xml:space="preserve">редметом регулирования административного регламента являются правоотношения, возникающие между заявителями и администрацией </w:t>
      </w:r>
      <w:proofErr w:type="spellStart"/>
      <w:r w:rsidR="0090267B" w:rsidRPr="0090267B">
        <w:rPr>
          <w:rFonts w:ascii="Times New Roman" w:hAnsi="Times New Roman" w:cs="Times New Roman"/>
          <w:b w:val="0"/>
          <w:sz w:val="24"/>
          <w:szCs w:val="24"/>
        </w:rPr>
        <w:t>Асиновского</w:t>
      </w:r>
      <w:proofErr w:type="spellEnd"/>
      <w:r w:rsidR="0090267B" w:rsidRPr="0090267B">
        <w:rPr>
          <w:rFonts w:ascii="Times New Roman" w:hAnsi="Times New Roman" w:cs="Times New Roman"/>
          <w:b w:val="0"/>
          <w:sz w:val="24"/>
          <w:szCs w:val="24"/>
        </w:rPr>
        <w:t xml:space="preserve"> район, связанные с предоставлением администрацией </w:t>
      </w:r>
      <w:proofErr w:type="spellStart"/>
      <w:r w:rsidR="0090267B" w:rsidRPr="0090267B">
        <w:rPr>
          <w:rFonts w:ascii="Times New Roman" w:hAnsi="Times New Roman" w:cs="Times New Roman"/>
          <w:b w:val="0"/>
          <w:sz w:val="24"/>
          <w:szCs w:val="24"/>
        </w:rPr>
        <w:t>Асиновского</w:t>
      </w:r>
      <w:proofErr w:type="spellEnd"/>
      <w:r w:rsidR="0090267B" w:rsidRPr="0090267B">
        <w:rPr>
          <w:rFonts w:ascii="Times New Roman" w:hAnsi="Times New Roman" w:cs="Times New Roman"/>
          <w:b w:val="0"/>
          <w:sz w:val="24"/>
          <w:szCs w:val="24"/>
        </w:rPr>
        <w:t xml:space="preserve"> района муниципальной услуги по приему заявлений и выдаче документов об утверждении схемы расположения земельного участка или земельных участков на кадастровом плане территории, на территории муниципального образования «</w:t>
      </w:r>
      <w:proofErr w:type="spellStart"/>
      <w:r w:rsidR="0090267B" w:rsidRPr="0090267B">
        <w:rPr>
          <w:rFonts w:ascii="Times New Roman" w:hAnsi="Times New Roman" w:cs="Times New Roman"/>
          <w:b w:val="0"/>
          <w:sz w:val="24"/>
          <w:szCs w:val="24"/>
        </w:rPr>
        <w:t>Асиновский</w:t>
      </w:r>
      <w:proofErr w:type="spellEnd"/>
      <w:r w:rsidR="0090267B" w:rsidRPr="0090267B">
        <w:rPr>
          <w:rFonts w:ascii="Times New Roman" w:hAnsi="Times New Roman" w:cs="Times New Roman"/>
          <w:b w:val="0"/>
          <w:sz w:val="24"/>
          <w:szCs w:val="24"/>
        </w:rPr>
        <w:t xml:space="preserve"> район</w:t>
      </w:r>
      <w:proofErr w:type="gramStart"/>
      <w:r w:rsidR="0090267B" w:rsidRPr="0090267B">
        <w:rPr>
          <w:rFonts w:ascii="Times New Roman" w:hAnsi="Times New Roman" w:cs="Times New Roman"/>
          <w:b w:val="0"/>
          <w:sz w:val="24"/>
          <w:szCs w:val="24"/>
        </w:rPr>
        <w:t>».</w:t>
      </w:r>
      <w:r w:rsidR="00321A22" w:rsidRPr="00321A22">
        <w:rPr>
          <w:rFonts w:ascii="Times New Roman" w:hAnsi="Times New Roman" w:cs="Times New Roman"/>
          <w:b w:val="0"/>
          <w:sz w:val="24"/>
          <w:szCs w:val="24"/>
        </w:rPr>
        <w:t>.</w:t>
      </w:r>
      <w:proofErr w:type="gramEnd"/>
    </w:p>
    <w:p w:rsidR="009C6CBF" w:rsidRPr="009C6CBF" w:rsidRDefault="009C6CBF" w:rsidP="009C6CBF">
      <w:pPr>
        <w:pStyle w:val="ConsPlusNormal"/>
        <w:spacing w:line="276" w:lineRule="auto"/>
        <w:ind w:firstLine="567"/>
        <w:rPr>
          <w:rFonts w:ascii="Times New Roman" w:hAnsi="Times New Roman" w:cs="Times New Roman"/>
          <w:b/>
          <w:sz w:val="24"/>
          <w:szCs w:val="24"/>
        </w:rPr>
      </w:pPr>
      <w:r w:rsidRPr="009C6CBF">
        <w:rPr>
          <w:rFonts w:ascii="Times New Roman" w:hAnsi="Times New Roman" w:cs="Times New Roman"/>
          <w:b/>
          <w:sz w:val="24"/>
          <w:szCs w:val="24"/>
        </w:rPr>
        <w:t>2. Результаты и выводы экспертизы</w:t>
      </w:r>
    </w:p>
    <w:p w:rsidR="000550C4" w:rsidRDefault="00CF3F55" w:rsidP="00CF3F55">
      <w:pPr>
        <w:pStyle w:val="ConsPlusNormal"/>
        <w:ind w:firstLine="567"/>
        <w:jc w:val="both"/>
        <w:rPr>
          <w:rFonts w:ascii="Times New Roman" w:hAnsi="Times New Roman" w:cs="Times New Roman"/>
          <w:sz w:val="24"/>
          <w:szCs w:val="24"/>
        </w:rPr>
      </w:pPr>
      <w:r w:rsidRPr="00CF3F55">
        <w:rPr>
          <w:rFonts w:ascii="Times New Roman" w:hAnsi="Times New Roman" w:cs="Times New Roman"/>
          <w:sz w:val="24"/>
          <w:szCs w:val="24"/>
          <w:lang w:eastAsia="en-US"/>
        </w:rPr>
        <w:t xml:space="preserve">В рамках проводимой экспертизы Уполномоченным органом проведен анализ данного нормативного правового акта и </w:t>
      </w:r>
      <w:r w:rsidR="000550C4">
        <w:rPr>
          <w:rFonts w:ascii="Times New Roman" w:hAnsi="Times New Roman" w:cs="Times New Roman"/>
          <w:sz w:val="24"/>
          <w:szCs w:val="24"/>
          <w:lang w:eastAsia="en-US"/>
        </w:rPr>
        <w:t>сделаны следующие выводы</w:t>
      </w:r>
      <w:r w:rsidRPr="00CF3F55">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н</w:t>
      </w:r>
      <w:r w:rsidRPr="00CF3F55">
        <w:rPr>
          <w:rFonts w:ascii="Times New Roman" w:hAnsi="Times New Roman" w:cs="Times New Roman"/>
          <w:sz w:val="24"/>
          <w:szCs w:val="24"/>
          <w:lang w:eastAsia="en-US"/>
        </w:rPr>
        <w:t>еобходимо учесть предложени</w:t>
      </w:r>
      <w:r w:rsidR="000550C4">
        <w:rPr>
          <w:rFonts w:ascii="Times New Roman" w:hAnsi="Times New Roman" w:cs="Times New Roman"/>
          <w:sz w:val="24"/>
          <w:szCs w:val="24"/>
          <w:lang w:eastAsia="en-US"/>
        </w:rPr>
        <w:t>я</w:t>
      </w:r>
      <w:r w:rsidRPr="00CF3F55">
        <w:rPr>
          <w:rFonts w:ascii="Times New Roman" w:hAnsi="Times New Roman" w:cs="Times New Roman"/>
          <w:sz w:val="24"/>
          <w:szCs w:val="24"/>
          <w:lang w:eastAsia="en-US"/>
        </w:rPr>
        <w:t xml:space="preserve"> </w:t>
      </w:r>
      <w:r w:rsidRPr="00CF3F55">
        <w:rPr>
          <w:rFonts w:ascii="Times New Roman" w:hAnsi="Times New Roman" w:cs="Times New Roman"/>
          <w:sz w:val="24"/>
          <w:szCs w:val="24"/>
        </w:rPr>
        <w:t xml:space="preserve">Уполномоченного по защите прав предпринимателей в Томской </w:t>
      </w:r>
      <w:r w:rsidR="000550C4" w:rsidRPr="00CF3F55">
        <w:rPr>
          <w:rFonts w:ascii="Times New Roman" w:hAnsi="Times New Roman" w:cs="Times New Roman"/>
          <w:sz w:val="24"/>
          <w:szCs w:val="24"/>
        </w:rPr>
        <w:t>области,</w:t>
      </w:r>
      <w:r w:rsidR="000550C4">
        <w:rPr>
          <w:rFonts w:ascii="Times New Roman" w:hAnsi="Times New Roman" w:cs="Times New Roman"/>
          <w:sz w:val="24"/>
          <w:szCs w:val="24"/>
        </w:rPr>
        <w:t xml:space="preserve"> а именно:</w:t>
      </w:r>
    </w:p>
    <w:p w:rsidR="0090267B" w:rsidRPr="0090267B" w:rsidRDefault="0090267B" w:rsidP="0090267B">
      <w:pPr>
        <w:autoSpaceDE w:val="0"/>
        <w:autoSpaceDN w:val="0"/>
        <w:adjustRightInd w:val="0"/>
        <w:spacing w:after="0" w:line="240" w:lineRule="auto"/>
        <w:jc w:val="both"/>
        <w:rPr>
          <w:rFonts w:ascii="Times New Roman" w:eastAsia="MS Mincho" w:hAnsi="Times New Roman"/>
          <w:color w:val="000000"/>
          <w:sz w:val="24"/>
          <w:szCs w:val="24"/>
          <w:lang w:eastAsia="ru-RU"/>
        </w:rPr>
      </w:pPr>
      <w:r w:rsidRPr="0090267B">
        <w:rPr>
          <w:rFonts w:ascii="Times New Roman" w:eastAsia="MS Mincho" w:hAnsi="Times New Roman"/>
          <w:color w:val="000000"/>
          <w:sz w:val="24"/>
          <w:szCs w:val="24"/>
          <w:lang w:eastAsia="ru-RU"/>
        </w:rPr>
        <w:t xml:space="preserve">1) Пунктом 33 Административного регламента предусмотрен перечень документов, прилагаемых к заявлению, в числе которых поименованы документы, имеющиеся только у заявителя и его представителей и документы, которые могут быть запрошены посредством межведомственного взаимодействия. При этом перечень является единым, отсутствует указание на то, какие документы заявители вправе не предоставлять. Это создает препятствия для реализации положений пункта 40 Административного регламента. Также отсутствие указания на то, какие документы из приведенного перечня заявитель вправе не предоставлять, создает дополнительные административные барьеры для заявителей, поскольку в соответствии с пунктом 103 Административного регламента </w:t>
      </w:r>
      <w:proofErr w:type="spellStart"/>
      <w:r w:rsidRPr="0090267B">
        <w:rPr>
          <w:rFonts w:ascii="Times New Roman" w:eastAsia="MS Mincho" w:hAnsi="Times New Roman"/>
          <w:color w:val="000000"/>
          <w:sz w:val="24"/>
          <w:szCs w:val="24"/>
          <w:lang w:eastAsia="ru-RU"/>
        </w:rPr>
        <w:t>непредоставление</w:t>
      </w:r>
      <w:proofErr w:type="spellEnd"/>
      <w:r w:rsidRPr="0090267B">
        <w:rPr>
          <w:rFonts w:ascii="Times New Roman" w:eastAsia="MS Mincho" w:hAnsi="Times New Roman"/>
          <w:color w:val="000000"/>
          <w:sz w:val="24"/>
          <w:szCs w:val="24"/>
          <w:lang w:eastAsia="ru-RU"/>
        </w:rPr>
        <w:t xml:space="preserve"> указанных документов влечет отказ в предоставлении муниципальной услуги.</w:t>
      </w:r>
    </w:p>
    <w:p w:rsidR="0090267B" w:rsidRPr="0090267B" w:rsidRDefault="0090267B" w:rsidP="0090267B">
      <w:pPr>
        <w:autoSpaceDE w:val="0"/>
        <w:autoSpaceDN w:val="0"/>
        <w:adjustRightInd w:val="0"/>
        <w:spacing w:after="0" w:line="240" w:lineRule="auto"/>
        <w:jc w:val="both"/>
        <w:rPr>
          <w:rFonts w:ascii="Times New Roman" w:eastAsia="MS Mincho" w:hAnsi="Times New Roman"/>
          <w:color w:val="000000"/>
          <w:sz w:val="24"/>
          <w:szCs w:val="24"/>
          <w:lang w:eastAsia="ru-RU"/>
        </w:rPr>
      </w:pPr>
      <w:r w:rsidRPr="0090267B">
        <w:rPr>
          <w:rFonts w:ascii="Times New Roman" w:eastAsia="MS Mincho" w:hAnsi="Times New Roman"/>
          <w:color w:val="000000"/>
          <w:sz w:val="24"/>
          <w:szCs w:val="24"/>
          <w:lang w:eastAsia="ru-RU"/>
        </w:rPr>
        <w:t>2) Пунктом 33 Административного регламента предусмотрено предоставление документов, удостоверяющих личность заявителя и его представителя, а также документа, подтверждающего полномочия представителя. Полагаем, что отсутствие указания на возможность предоставления копий документов может создать ситуацию, при которой у заявителя или его представителя будет истребован оригинал документа, удостоверяющего личность. Оригинал такого документа может быть потребован только для обозрения при условии его немедленного возврата предъявившему лицу. Необходимость в предоставлении оригинала доверенности также отсутствует, предлагаем предусмотреть возможность предоставления копии доверенности.</w:t>
      </w:r>
    </w:p>
    <w:p w:rsidR="0090267B" w:rsidRPr="0090267B" w:rsidRDefault="0090267B" w:rsidP="0090267B">
      <w:pPr>
        <w:autoSpaceDE w:val="0"/>
        <w:autoSpaceDN w:val="0"/>
        <w:adjustRightInd w:val="0"/>
        <w:spacing w:after="0" w:line="240" w:lineRule="auto"/>
        <w:jc w:val="both"/>
        <w:rPr>
          <w:rFonts w:ascii="Times New Roman" w:eastAsia="MS Mincho" w:hAnsi="Times New Roman"/>
          <w:color w:val="000000"/>
          <w:sz w:val="24"/>
          <w:szCs w:val="24"/>
          <w:lang w:eastAsia="ru-RU"/>
        </w:rPr>
      </w:pPr>
      <w:r w:rsidRPr="0090267B">
        <w:rPr>
          <w:rFonts w:ascii="Times New Roman" w:eastAsia="MS Mincho" w:hAnsi="Times New Roman"/>
          <w:color w:val="000000"/>
          <w:sz w:val="24"/>
          <w:szCs w:val="24"/>
          <w:lang w:eastAsia="ru-RU"/>
        </w:rPr>
        <w:t>3) Согласно пункту 42 Административного регламента заявитель вправе представить указанные документы и информацию по собственной инициативе. Необходимо указать, какие именно документы и информацию со ссылкой на пункт Административного регламента или с указанием перечня таких документов.</w:t>
      </w:r>
    </w:p>
    <w:p w:rsidR="0090267B" w:rsidRPr="0090267B" w:rsidRDefault="0090267B" w:rsidP="0090267B">
      <w:pPr>
        <w:autoSpaceDE w:val="0"/>
        <w:autoSpaceDN w:val="0"/>
        <w:adjustRightInd w:val="0"/>
        <w:spacing w:after="0" w:line="240" w:lineRule="auto"/>
        <w:jc w:val="both"/>
        <w:rPr>
          <w:rFonts w:ascii="Times New Roman" w:eastAsia="MS Mincho" w:hAnsi="Times New Roman"/>
          <w:color w:val="000000"/>
          <w:sz w:val="24"/>
          <w:szCs w:val="24"/>
          <w:lang w:eastAsia="ru-RU"/>
        </w:rPr>
      </w:pPr>
      <w:r w:rsidRPr="0090267B">
        <w:rPr>
          <w:rFonts w:ascii="Times New Roman" w:eastAsia="MS Mincho" w:hAnsi="Times New Roman"/>
          <w:color w:val="000000"/>
          <w:sz w:val="24"/>
          <w:szCs w:val="24"/>
          <w:lang w:eastAsia="ru-RU"/>
        </w:rPr>
        <w:t xml:space="preserve">4) В соответствии с пунктом 103 Административного регламента основанием для отказа в предоставлении муниципальной услуги является </w:t>
      </w:r>
      <w:proofErr w:type="spellStart"/>
      <w:r w:rsidRPr="0090267B">
        <w:rPr>
          <w:rFonts w:ascii="Times New Roman" w:eastAsia="MS Mincho" w:hAnsi="Times New Roman"/>
          <w:color w:val="000000"/>
          <w:sz w:val="24"/>
          <w:szCs w:val="24"/>
          <w:lang w:eastAsia="ru-RU"/>
        </w:rPr>
        <w:t>непредоставление</w:t>
      </w:r>
      <w:proofErr w:type="spellEnd"/>
      <w:r w:rsidRPr="0090267B">
        <w:rPr>
          <w:rFonts w:ascii="Times New Roman" w:eastAsia="MS Mincho" w:hAnsi="Times New Roman"/>
          <w:color w:val="000000"/>
          <w:sz w:val="24"/>
          <w:szCs w:val="24"/>
          <w:lang w:eastAsia="ru-RU"/>
        </w:rPr>
        <w:t xml:space="preserve"> документов, предусмотренных пунктами 33 – 34 Административного регламента, тогда как пункт 34 не предусматривает предоставления документов, а уточняет положения пункта 32 Административного регламента. Предлагаем внести изменения. Кроме того, в пункте 33 регламента </w:t>
      </w:r>
      <w:proofErr w:type="gramStart"/>
      <w:r w:rsidRPr="0090267B">
        <w:rPr>
          <w:rFonts w:ascii="Times New Roman" w:eastAsia="MS Mincho" w:hAnsi="Times New Roman"/>
          <w:color w:val="000000"/>
          <w:sz w:val="24"/>
          <w:szCs w:val="24"/>
          <w:lang w:eastAsia="ru-RU"/>
        </w:rPr>
        <w:t>указаны</w:t>
      </w:r>
      <w:proofErr w:type="gramEnd"/>
      <w:r w:rsidRPr="0090267B">
        <w:rPr>
          <w:rFonts w:ascii="Times New Roman" w:eastAsia="MS Mincho" w:hAnsi="Times New Roman"/>
          <w:color w:val="000000"/>
          <w:sz w:val="24"/>
          <w:szCs w:val="24"/>
          <w:lang w:eastAsia="ru-RU"/>
        </w:rPr>
        <w:t xml:space="preserve"> в том числе документы, которые могут быть запрошены посредством межведомственного взаимодействия, </w:t>
      </w:r>
      <w:proofErr w:type="spellStart"/>
      <w:r w:rsidRPr="0090267B">
        <w:rPr>
          <w:rFonts w:ascii="Times New Roman" w:eastAsia="MS Mincho" w:hAnsi="Times New Roman"/>
          <w:color w:val="000000"/>
          <w:sz w:val="24"/>
          <w:szCs w:val="24"/>
          <w:lang w:eastAsia="ru-RU"/>
        </w:rPr>
        <w:t>непредоставление</w:t>
      </w:r>
      <w:proofErr w:type="spellEnd"/>
      <w:r w:rsidRPr="0090267B">
        <w:rPr>
          <w:rFonts w:ascii="Times New Roman" w:eastAsia="MS Mincho" w:hAnsi="Times New Roman"/>
          <w:color w:val="000000"/>
          <w:sz w:val="24"/>
          <w:szCs w:val="24"/>
          <w:lang w:eastAsia="ru-RU"/>
        </w:rPr>
        <w:t xml:space="preserve"> таких документов не может быть основанием для отказа в предоставлении муниципальной услуги.</w:t>
      </w:r>
    </w:p>
    <w:p w:rsidR="0090267B" w:rsidRPr="0090267B" w:rsidRDefault="0090267B" w:rsidP="0090267B">
      <w:pPr>
        <w:autoSpaceDE w:val="0"/>
        <w:autoSpaceDN w:val="0"/>
        <w:adjustRightInd w:val="0"/>
        <w:spacing w:after="0" w:line="240" w:lineRule="auto"/>
        <w:jc w:val="both"/>
        <w:rPr>
          <w:rFonts w:ascii="Times New Roman" w:eastAsia="MS Mincho" w:hAnsi="Times New Roman"/>
          <w:color w:val="000000"/>
          <w:sz w:val="24"/>
          <w:szCs w:val="24"/>
          <w:lang w:eastAsia="ru-RU"/>
        </w:rPr>
      </w:pPr>
      <w:r w:rsidRPr="0090267B">
        <w:rPr>
          <w:rFonts w:ascii="Times New Roman" w:eastAsia="MS Mincho" w:hAnsi="Times New Roman"/>
          <w:color w:val="000000"/>
          <w:sz w:val="24"/>
          <w:szCs w:val="24"/>
          <w:lang w:eastAsia="ru-RU"/>
        </w:rPr>
        <w:t xml:space="preserve">5) Согласно пункту 106 Административного регламента основанием для начала административной процедуры является предоставление документов, предусмотренных пунктом 40 Административного регламента, однако в пункте 40 перечень документов не предусмотрен, он предусмотрен в пунктах 32 и 33, в </w:t>
      </w:r>
      <w:proofErr w:type="gramStart"/>
      <w:r w:rsidRPr="0090267B">
        <w:rPr>
          <w:rFonts w:ascii="Times New Roman" w:eastAsia="MS Mincho" w:hAnsi="Times New Roman"/>
          <w:color w:val="000000"/>
          <w:sz w:val="24"/>
          <w:szCs w:val="24"/>
          <w:lang w:eastAsia="ru-RU"/>
        </w:rPr>
        <w:t>связи</w:t>
      </w:r>
      <w:proofErr w:type="gramEnd"/>
      <w:r w:rsidRPr="0090267B">
        <w:rPr>
          <w:rFonts w:ascii="Times New Roman" w:eastAsia="MS Mincho" w:hAnsi="Times New Roman"/>
          <w:color w:val="000000"/>
          <w:sz w:val="24"/>
          <w:szCs w:val="24"/>
          <w:lang w:eastAsia="ru-RU"/>
        </w:rPr>
        <w:t xml:space="preserve"> с чем необходимо внести изменения. Аналогичное замечание имеется к подпункту 1 пункта 44 Административного регламента.</w:t>
      </w:r>
    </w:p>
    <w:p w:rsidR="0090267B" w:rsidRPr="0090267B" w:rsidRDefault="0090267B" w:rsidP="0090267B">
      <w:pPr>
        <w:autoSpaceDE w:val="0"/>
        <w:autoSpaceDN w:val="0"/>
        <w:adjustRightInd w:val="0"/>
        <w:spacing w:after="0" w:line="240" w:lineRule="auto"/>
        <w:jc w:val="both"/>
        <w:rPr>
          <w:rFonts w:ascii="Times New Roman" w:eastAsia="MS Mincho" w:hAnsi="Times New Roman"/>
          <w:color w:val="000000"/>
          <w:sz w:val="24"/>
          <w:szCs w:val="24"/>
          <w:lang w:eastAsia="ru-RU"/>
        </w:rPr>
      </w:pPr>
      <w:r w:rsidRPr="0090267B">
        <w:rPr>
          <w:rFonts w:ascii="Times New Roman" w:eastAsia="MS Mincho" w:hAnsi="Times New Roman"/>
          <w:color w:val="000000"/>
          <w:sz w:val="24"/>
          <w:szCs w:val="24"/>
          <w:lang w:eastAsia="ru-RU"/>
        </w:rPr>
        <w:t xml:space="preserve">6) В подпункте 1 пункта 108 необходимо привести в соответствие </w:t>
      </w:r>
      <w:proofErr w:type="gramStart"/>
      <w:r w:rsidRPr="0090267B">
        <w:rPr>
          <w:rFonts w:ascii="Times New Roman" w:eastAsia="MS Mincho" w:hAnsi="Times New Roman"/>
          <w:color w:val="000000"/>
          <w:sz w:val="24"/>
          <w:szCs w:val="24"/>
          <w:lang w:eastAsia="ru-RU"/>
        </w:rPr>
        <w:t>в</w:t>
      </w:r>
      <w:proofErr w:type="gramEnd"/>
      <w:r w:rsidRPr="0090267B">
        <w:rPr>
          <w:rFonts w:ascii="Times New Roman" w:eastAsia="MS Mincho" w:hAnsi="Times New Roman"/>
          <w:color w:val="000000"/>
          <w:sz w:val="24"/>
          <w:szCs w:val="24"/>
          <w:lang w:eastAsia="ru-RU"/>
        </w:rPr>
        <w:t xml:space="preserve"> </w:t>
      </w:r>
      <w:proofErr w:type="gramStart"/>
      <w:r w:rsidRPr="0090267B">
        <w:rPr>
          <w:rFonts w:ascii="Times New Roman" w:eastAsia="MS Mincho" w:hAnsi="Times New Roman"/>
          <w:color w:val="000000"/>
          <w:sz w:val="24"/>
          <w:szCs w:val="24"/>
          <w:lang w:eastAsia="ru-RU"/>
        </w:rPr>
        <w:t>действующим</w:t>
      </w:r>
      <w:proofErr w:type="gramEnd"/>
      <w:r w:rsidRPr="0090267B">
        <w:rPr>
          <w:rFonts w:ascii="Times New Roman" w:eastAsia="MS Mincho" w:hAnsi="Times New Roman"/>
          <w:color w:val="000000"/>
          <w:sz w:val="24"/>
          <w:szCs w:val="24"/>
          <w:lang w:eastAsia="ru-RU"/>
        </w:rPr>
        <w:t xml:space="preserve"> законодательством наименование государственного реестра, содержащего сведения о правах на недвижимое имущество.</w:t>
      </w:r>
    </w:p>
    <w:p w:rsidR="0090267B" w:rsidRPr="0090267B" w:rsidRDefault="0090267B" w:rsidP="0090267B">
      <w:pPr>
        <w:autoSpaceDE w:val="0"/>
        <w:autoSpaceDN w:val="0"/>
        <w:adjustRightInd w:val="0"/>
        <w:spacing w:after="0" w:line="240" w:lineRule="auto"/>
        <w:jc w:val="both"/>
        <w:rPr>
          <w:rFonts w:ascii="Times New Roman" w:eastAsia="MS Mincho" w:hAnsi="Times New Roman"/>
          <w:color w:val="000000"/>
          <w:sz w:val="24"/>
          <w:szCs w:val="24"/>
          <w:lang w:eastAsia="ru-RU"/>
        </w:rPr>
      </w:pPr>
      <w:r w:rsidRPr="0090267B">
        <w:rPr>
          <w:rFonts w:ascii="Times New Roman" w:eastAsia="MS Mincho" w:hAnsi="Times New Roman"/>
          <w:color w:val="000000"/>
          <w:sz w:val="24"/>
          <w:szCs w:val="24"/>
          <w:lang w:eastAsia="ru-RU"/>
        </w:rPr>
        <w:lastRenderedPageBreak/>
        <w:t>7) Подпунктом 115 предусмотрено, что специалист, ответственный за подготовку документов «письменно согласовывает» представленную схему расположения земельного участка. Данная формулировка является некорректной для делового документа. Кроме того, не указано, каким образом осуществляется согласование (проставлением грифа, подготовкой отдельного документа о согласовании или иными способами). Необходимо устранить данный недостаток.</w:t>
      </w:r>
    </w:p>
    <w:p w:rsidR="0090267B" w:rsidRPr="0090267B" w:rsidRDefault="0090267B" w:rsidP="0090267B">
      <w:pPr>
        <w:autoSpaceDE w:val="0"/>
        <w:autoSpaceDN w:val="0"/>
        <w:adjustRightInd w:val="0"/>
        <w:spacing w:after="0" w:line="240" w:lineRule="auto"/>
        <w:jc w:val="both"/>
        <w:rPr>
          <w:rFonts w:ascii="Times New Roman" w:eastAsia="MS Mincho" w:hAnsi="Times New Roman"/>
          <w:color w:val="000000"/>
          <w:sz w:val="24"/>
          <w:szCs w:val="24"/>
          <w:lang w:eastAsia="ru-RU"/>
        </w:rPr>
      </w:pPr>
      <w:r w:rsidRPr="0090267B">
        <w:rPr>
          <w:rFonts w:ascii="Times New Roman" w:eastAsia="MS Mincho" w:hAnsi="Times New Roman"/>
          <w:color w:val="000000"/>
          <w:sz w:val="24"/>
          <w:szCs w:val="24"/>
          <w:lang w:eastAsia="ru-RU"/>
        </w:rPr>
        <w:t>8) Положения подпункто</w:t>
      </w:r>
      <w:r w:rsidR="000C2D06">
        <w:rPr>
          <w:rFonts w:ascii="Times New Roman" w:eastAsia="MS Mincho" w:hAnsi="Times New Roman"/>
          <w:color w:val="000000"/>
          <w:sz w:val="24"/>
          <w:szCs w:val="24"/>
          <w:lang w:eastAsia="ru-RU"/>
        </w:rPr>
        <w:t>в</w:t>
      </w:r>
      <w:r w:rsidRPr="0090267B">
        <w:rPr>
          <w:rFonts w:ascii="Times New Roman" w:eastAsia="MS Mincho" w:hAnsi="Times New Roman"/>
          <w:color w:val="000000"/>
          <w:sz w:val="24"/>
          <w:szCs w:val="24"/>
          <w:lang w:eastAsia="ru-RU"/>
        </w:rPr>
        <w:t xml:space="preserve"> 2-6 пункта 44 повторяют положения подпунктов 1-5 пункта 16 статьи 11.10 Земельного кодекса Российской Федерации. Установление данных оснований в муниципальном правовом акте свидетельствует о выходе органа местного самоуправления за пределы своих полномочий и является </w:t>
      </w:r>
      <w:proofErr w:type="spellStart"/>
      <w:r w:rsidRPr="0090267B">
        <w:rPr>
          <w:rFonts w:ascii="Times New Roman" w:eastAsia="MS Mincho" w:hAnsi="Times New Roman"/>
          <w:color w:val="000000"/>
          <w:sz w:val="24"/>
          <w:szCs w:val="24"/>
          <w:lang w:eastAsia="ru-RU"/>
        </w:rPr>
        <w:t>коррупциогенным</w:t>
      </w:r>
      <w:proofErr w:type="spellEnd"/>
      <w:r w:rsidRPr="0090267B">
        <w:rPr>
          <w:rFonts w:ascii="Times New Roman" w:eastAsia="MS Mincho" w:hAnsi="Times New Roman"/>
          <w:color w:val="000000"/>
          <w:sz w:val="24"/>
          <w:szCs w:val="24"/>
          <w:lang w:eastAsia="ru-RU"/>
        </w:rPr>
        <w:t xml:space="preserve"> фактором. Предлагаем сделать ссылку на пункт 15 статьи 11.10 ЗК РФ.</w:t>
      </w:r>
    </w:p>
    <w:p w:rsidR="0090267B" w:rsidRPr="0090267B" w:rsidRDefault="000C2D06" w:rsidP="0090267B">
      <w:pPr>
        <w:autoSpaceDE w:val="0"/>
        <w:autoSpaceDN w:val="0"/>
        <w:adjustRightInd w:val="0"/>
        <w:spacing w:after="0" w:line="240" w:lineRule="auto"/>
        <w:jc w:val="both"/>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9</w:t>
      </w:r>
      <w:r w:rsidR="0090267B" w:rsidRPr="0090267B">
        <w:rPr>
          <w:rFonts w:ascii="Times New Roman" w:eastAsia="MS Mincho" w:hAnsi="Times New Roman"/>
          <w:color w:val="000000"/>
          <w:sz w:val="24"/>
          <w:szCs w:val="24"/>
          <w:lang w:eastAsia="ru-RU"/>
        </w:rPr>
        <w:t xml:space="preserve">) Согласно п. 43 Административного регламента единственным основанием для отказа в приеме документов, необходимых для предоставления муниципальной услуги, является представление заявителем документов, имеющих подчистки, приписки, зачеркнутые слова, не оговоренные исправления, имеющих серьезные повреждения, не позволяющие однозначно истолковать их содержание. При этом разработчик не принял во внимание ситуацию, при которой с заявлением о получении муниципальной услуги обращается лицо, представляющее заявителя, но не наделенное соответствующими полномочиями, или срок </w:t>
      </w:r>
      <w:proofErr w:type="gramStart"/>
      <w:r w:rsidR="0090267B" w:rsidRPr="0090267B">
        <w:rPr>
          <w:rFonts w:ascii="Times New Roman" w:eastAsia="MS Mincho" w:hAnsi="Times New Roman"/>
          <w:color w:val="000000"/>
          <w:sz w:val="24"/>
          <w:szCs w:val="24"/>
          <w:lang w:eastAsia="ru-RU"/>
        </w:rPr>
        <w:t>действия</w:t>
      </w:r>
      <w:proofErr w:type="gramEnd"/>
      <w:r w:rsidR="0090267B" w:rsidRPr="0090267B">
        <w:rPr>
          <w:rFonts w:ascii="Times New Roman" w:eastAsia="MS Mincho" w:hAnsi="Times New Roman"/>
          <w:color w:val="000000"/>
          <w:sz w:val="24"/>
          <w:szCs w:val="24"/>
          <w:lang w:eastAsia="ru-RU"/>
        </w:rPr>
        <w:t xml:space="preserve"> доверенности которого истек. Полагаем, что указанные случаи являются основанием для отказа в приеме документов для предоставления муниципальной услуги без рассмотрения документов по существу. В настоящее время указанные случаи являются основанием для отказа в предоставлении муниципальной услуги (</w:t>
      </w:r>
      <w:proofErr w:type="spellStart"/>
      <w:r w:rsidR="0090267B" w:rsidRPr="0090267B">
        <w:rPr>
          <w:rFonts w:ascii="Times New Roman" w:eastAsia="MS Mincho" w:hAnsi="Times New Roman"/>
          <w:color w:val="000000"/>
          <w:sz w:val="24"/>
          <w:szCs w:val="24"/>
          <w:lang w:eastAsia="ru-RU"/>
        </w:rPr>
        <w:t>пп</w:t>
      </w:r>
      <w:proofErr w:type="spellEnd"/>
      <w:r w:rsidR="0090267B" w:rsidRPr="0090267B">
        <w:rPr>
          <w:rFonts w:ascii="Times New Roman" w:eastAsia="MS Mincho" w:hAnsi="Times New Roman"/>
          <w:color w:val="000000"/>
          <w:sz w:val="24"/>
          <w:szCs w:val="24"/>
          <w:lang w:eastAsia="ru-RU"/>
        </w:rPr>
        <w:t xml:space="preserve">. 1 п. 44 Административного регламента). </w:t>
      </w:r>
      <w:proofErr w:type="gramStart"/>
      <w:r w:rsidR="0090267B" w:rsidRPr="0090267B">
        <w:rPr>
          <w:rFonts w:ascii="Times New Roman" w:eastAsia="MS Mincho" w:hAnsi="Times New Roman"/>
          <w:color w:val="000000"/>
          <w:sz w:val="24"/>
          <w:szCs w:val="24"/>
          <w:lang w:eastAsia="ru-RU"/>
        </w:rPr>
        <w:t>Полагаем, что включение данного пункта в основания для отказа в предоставлении муниципальной услуги ухудшает положение заявителей, поскольку затягивает сроки для получения муниципальной услуги: в случае отказа в приеме заявления на стадии принятия документов заявитель в кратчайшие сроки может исправить существующий правовой дефект и обратиться вновь, в то время как об отказе в предоставлении муниципальной услуги ему будет сообщено позднее.</w:t>
      </w:r>
      <w:proofErr w:type="gramEnd"/>
    </w:p>
    <w:p w:rsidR="0090267B" w:rsidRPr="0090267B" w:rsidRDefault="000C2D06" w:rsidP="0090267B">
      <w:pPr>
        <w:autoSpaceDE w:val="0"/>
        <w:autoSpaceDN w:val="0"/>
        <w:adjustRightInd w:val="0"/>
        <w:spacing w:after="0" w:line="240" w:lineRule="auto"/>
        <w:jc w:val="both"/>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10</w:t>
      </w:r>
      <w:r w:rsidR="0090267B" w:rsidRPr="0090267B">
        <w:rPr>
          <w:rFonts w:ascii="Times New Roman" w:eastAsia="MS Mincho" w:hAnsi="Times New Roman"/>
          <w:color w:val="000000"/>
          <w:sz w:val="24"/>
          <w:szCs w:val="24"/>
          <w:lang w:eastAsia="ru-RU"/>
        </w:rPr>
        <w:t>) Административным регламентом не предусмотрен срок, в течение которого выносится решение об отказе в предоставлении муниципальной услуги.</w:t>
      </w:r>
    </w:p>
    <w:p w:rsidR="0090267B" w:rsidRPr="0090267B" w:rsidRDefault="000C2D06" w:rsidP="0090267B">
      <w:pPr>
        <w:autoSpaceDE w:val="0"/>
        <w:autoSpaceDN w:val="0"/>
        <w:adjustRightInd w:val="0"/>
        <w:spacing w:after="0" w:line="240" w:lineRule="auto"/>
        <w:jc w:val="both"/>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11</w:t>
      </w:r>
      <w:r w:rsidR="0090267B" w:rsidRPr="0090267B">
        <w:rPr>
          <w:rFonts w:ascii="Times New Roman" w:eastAsia="MS Mincho" w:hAnsi="Times New Roman"/>
          <w:color w:val="000000"/>
          <w:sz w:val="24"/>
          <w:szCs w:val="24"/>
          <w:lang w:eastAsia="ru-RU"/>
        </w:rPr>
        <w:t>) В Административном регламенте не регламентирована процедура проведения торгов в случае, если с заявлением о предоставлении одного земельного участка обратилось несколько претендентов. Пункт 117 Административного регламента содержит ссылку на статью 38 Земельного кодекса Российской Федерации, которая утратила силу с 01.03.2015 г. Отсутствие указанной процедуры ухудшает положение предпринимателей и может привести к нарушению процедуры предоставления земельного участка.</w:t>
      </w:r>
    </w:p>
    <w:p w:rsidR="0090267B" w:rsidRPr="0090267B" w:rsidRDefault="000C2D06" w:rsidP="0090267B">
      <w:pPr>
        <w:autoSpaceDE w:val="0"/>
        <w:autoSpaceDN w:val="0"/>
        <w:adjustRightInd w:val="0"/>
        <w:spacing w:after="0" w:line="240" w:lineRule="auto"/>
        <w:jc w:val="both"/>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12</w:t>
      </w:r>
      <w:r w:rsidR="0090267B" w:rsidRPr="0090267B">
        <w:rPr>
          <w:rFonts w:ascii="Times New Roman" w:eastAsia="MS Mincho" w:hAnsi="Times New Roman"/>
          <w:color w:val="000000"/>
          <w:sz w:val="24"/>
          <w:szCs w:val="24"/>
          <w:lang w:eastAsia="ru-RU"/>
        </w:rPr>
        <w:t xml:space="preserve">) Раздел 5 Административного регламента не содержит указание на сроки обжалования решений, действий (бездействия) администрации </w:t>
      </w:r>
      <w:proofErr w:type="spellStart"/>
      <w:r w:rsidR="0090267B" w:rsidRPr="0090267B">
        <w:rPr>
          <w:rFonts w:ascii="Times New Roman" w:eastAsia="MS Mincho" w:hAnsi="Times New Roman"/>
          <w:color w:val="000000"/>
          <w:sz w:val="24"/>
          <w:szCs w:val="24"/>
          <w:lang w:eastAsia="ru-RU"/>
        </w:rPr>
        <w:t>Асиновского</w:t>
      </w:r>
      <w:proofErr w:type="spellEnd"/>
      <w:r w:rsidR="0090267B" w:rsidRPr="0090267B">
        <w:rPr>
          <w:rFonts w:ascii="Times New Roman" w:eastAsia="MS Mincho" w:hAnsi="Times New Roman"/>
          <w:color w:val="000000"/>
          <w:sz w:val="24"/>
          <w:szCs w:val="24"/>
          <w:lang w:eastAsia="ru-RU"/>
        </w:rPr>
        <w:t xml:space="preserve"> района, должностных лиц в досудебном порядке. </w:t>
      </w:r>
    </w:p>
    <w:p w:rsidR="0090267B" w:rsidRPr="0090267B" w:rsidRDefault="000C2D06" w:rsidP="0090267B">
      <w:pPr>
        <w:autoSpaceDE w:val="0"/>
        <w:autoSpaceDN w:val="0"/>
        <w:adjustRightInd w:val="0"/>
        <w:spacing w:after="0" w:line="240" w:lineRule="auto"/>
        <w:jc w:val="both"/>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13</w:t>
      </w:r>
      <w:r w:rsidR="0090267B" w:rsidRPr="0090267B">
        <w:rPr>
          <w:rFonts w:ascii="Times New Roman" w:eastAsia="MS Mincho" w:hAnsi="Times New Roman"/>
          <w:color w:val="000000"/>
          <w:sz w:val="24"/>
          <w:szCs w:val="24"/>
          <w:lang w:eastAsia="ru-RU"/>
        </w:rPr>
        <w:t>) Наименование подраздела «Перечень оснований для приостановления рассмотрения жалобы» и его содержание содержат противоречие, поскольку фактически указанный подраздел содержит основания для отказа в удовлетворении жалобы или оставления ее без ответа.</w:t>
      </w:r>
    </w:p>
    <w:p w:rsidR="00321A22" w:rsidRPr="00321A22" w:rsidRDefault="000C2D06" w:rsidP="0090267B">
      <w:pPr>
        <w:autoSpaceDE w:val="0"/>
        <w:autoSpaceDN w:val="0"/>
        <w:adjustRightInd w:val="0"/>
        <w:spacing w:after="0" w:line="240" w:lineRule="auto"/>
        <w:jc w:val="both"/>
        <w:rPr>
          <w:rFonts w:ascii="Times New Roman" w:eastAsia="Calibri" w:hAnsi="Times New Roman"/>
          <w:sz w:val="24"/>
          <w:szCs w:val="24"/>
        </w:rPr>
      </w:pPr>
      <w:r>
        <w:rPr>
          <w:rFonts w:ascii="Times New Roman" w:eastAsia="MS Mincho" w:hAnsi="Times New Roman"/>
          <w:color w:val="000000"/>
          <w:sz w:val="24"/>
          <w:szCs w:val="24"/>
          <w:lang w:eastAsia="ru-RU"/>
        </w:rPr>
        <w:t>14</w:t>
      </w:r>
      <w:r w:rsidR="0090267B" w:rsidRPr="0090267B">
        <w:rPr>
          <w:rFonts w:ascii="Times New Roman" w:eastAsia="MS Mincho" w:hAnsi="Times New Roman"/>
          <w:color w:val="000000"/>
          <w:sz w:val="24"/>
          <w:szCs w:val="24"/>
          <w:lang w:eastAsia="ru-RU"/>
        </w:rPr>
        <w:t>) Также согласно пункту 159 Административного регламента обжалование осуществляется в соответствии с гражданским процессуальным законодательством, в то время как в настоящее время осуществляется в соответствии с положениями главы 22 Кодекса административного судопроизводства Российской Федерации.</w:t>
      </w:r>
    </w:p>
    <w:p w:rsidR="00321A22" w:rsidRPr="00321A22" w:rsidRDefault="00321A22" w:rsidP="00321A22">
      <w:pPr>
        <w:autoSpaceDE w:val="0"/>
        <w:autoSpaceDN w:val="0"/>
        <w:adjustRightInd w:val="0"/>
        <w:spacing w:after="0" w:line="240" w:lineRule="auto"/>
        <w:jc w:val="both"/>
        <w:rPr>
          <w:rFonts w:ascii="Times New Roman" w:eastAsia="MS Mincho" w:hAnsi="Times New Roman"/>
          <w:color w:val="000000"/>
          <w:sz w:val="24"/>
          <w:szCs w:val="24"/>
          <w:lang w:eastAsia="ru-RU"/>
        </w:rPr>
      </w:pPr>
    </w:p>
    <w:p w:rsidR="00321A22" w:rsidRDefault="00321A22" w:rsidP="00CF3F55">
      <w:pPr>
        <w:pStyle w:val="ConsPlusNormal"/>
        <w:ind w:firstLine="567"/>
        <w:jc w:val="both"/>
        <w:rPr>
          <w:rFonts w:ascii="Times New Roman" w:hAnsi="Times New Roman" w:cs="Times New Roman"/>
          <w:sz w:val="24"/>
          <w:szCs w:val="24"/>
        </w:rPr>
      </w:pPr>
    </w:p>
    <w:p w:rsidR="000550C4" w:rsidRDefault="000550C4" w:rsidP="00CF3F55">
      <w:pPr>
        <w:pStyle w:val="ConsPlusNormal"/>
        <w:ind w:firstLine="567"/>
        <w:jc w:val="both"/>
        <w:rPr>
          <w:rFonts w:ascii="Times New Roman" w:hAnsi="Times New Roman" w:cs="Times New Roman"/>
          <w:sz w:val="24"/>
          <w:szCs w:val="24"/>
        </w:rPr>
      </w:pPr>
    </w:p>
    <w:p w:rsidR="00CF3F55" w:rsidRPr="00CF3F55" w:rsidRDefault="00CF3F55" w:rsidP="00CF3F55">
      <w:pPr>
        <w:pStyle w:val="ConsPlusNormal"/>
        <w:ind w:firstLine="567"/>
        <w:jc w:val="both"/>
        <w:rPr>
          <w:rFonts w:ascii="Times New Roman" w:hAnsi="Times New Roman" w:cs="Times New Roman"/>
          <w:sz w:val="24"/>
          <w:szCs w:val="24"/>
          <w:lang w:eastAsia="en-US"/>
        </w:rPr>
      </w:pPr>
      <w:r w:rsidRPr="00CF3F55">
        <w:rPr>
          <w:rFonts w:ascii="Times New Roman" w:hAnsi="Times New Roman" w:cs="Times New Roman"/>
          <w:b/>
          <w:sz w:val="24"/>
          <w:szCs w:val="24"/>
        </w:rPr>
        <w:t xml:space="preserve"> </w:t>
      </w:r>
    </w:p>
    <w:p w:rsidR="00CF3F55" w:rsidRDefault="00CF3F55" w:rsidP="00CF3F55">
      <w:pPr>
        <w:pStyle w:val="ConsPlusNormal"/>
        <w:ind w:firstLine="567"/>
        <w:jc w:val="both"/>
        <w:rPr>
          <w:rFonts w:ascii="Times New Roman" w:hAnsi="Times New Roman"/>
          <w:sz w:val="24"/>
          <w:szCs w:val="24"/>
        </w:rPr>
      </w:pPr>
      <w:r>
        <w:rPr>
          <w:rFonts w:ascii="Times New Roman" w:hAnsi="Times New Roman" w:cs="Times New Roman"/>
          <w:sz w:val="24"/>
          <w:szCs w:val="24"/>
          <w:lang w:eastAsia="en-US"/>
        </w:rPr>
        <w:lastRenderedPageBreak/>
        <w:t xml:space="preserve"> </w:t>
      </w:r>
      <w:r>
        <w:rPr>
          <w:rFonts w:ascii="Times New Roman" w:hAnsi="Times New Roman"/>
          <w:sz w:val="24"/>
          <w:szCs w:val="24"/>
        </w:rPr>
        <w:t xml:space="preserve">Информацию о результатах рассмотрения настоящего заключения необходимо предоставить Уполномоченному органу не позднее </w:t>
      </w:r>
      <w:r w:rsidR="00CB256C" w:rsidRPr="00CB256C">
        <w:rPr>
          <w:rFonts w:ascii="Times New Roman" w:hAnsi="Times New Roman"/>
          <w:b/>
          <w:sz w:val="24"/>
          <w:szCs w:val="24"/>
        </w:rPr>
        <w:t>14</w:t>
      </w:r>
      <w:r w:rsidR="00472D87" w:rsidRPr="00CB256C">
        <w:rPr>
          <w:rFonts w:ascii="Times New Roman" w:hAnsi="Times New Roman"/>
          <w:b/>
          <w:sz w:val="24"/>
          <w:szCs w:val="24"/>
        </w:rPr>
        <w:t>.</w:t>
      </w:r>
      <w:r w:rsidR="00CB256C" w:rsidRPr="00CB256C">
        <w:rPr>
          <w:rFonts w:ascii="Times New Roman" w:hAnsi="Times New Roman"/>
          <w:b/>
          <w:sz w:val="24"/>
          <w:szCs w:val="24"/>
        </w:rPr>
        <w:t>09</w:t>
      </w:r>
      <w:r w:rsidR="00472D87" w:rsidRPr="00CB256C">
        <w:rPr>
          <w:rFonts w:ascii="Times New Roman" w:hAnsi="Times New Roman"/>
          <w:b/>
          <w:sz w:val="24"/>
          <w:szCs w:val="24"/>
        </w:rPr>
        <w:t>.201</w:t>
      </w:r>
      <w:r w:rsidR="0098151C" w:rsidRPr="00CB256C">
        <w:rPr>
          <w:rFonts w:ascii="Times New Roman" w:hAnsi="Times New Roman"/>
          <w:b/>
          <w:sz w:val="24"/>
          <w:szCs w:val="24"/>
        </w:rPr>
        <w:t>8</w:t>
      </w:r>
      <w:r>
        <w:rPr>
          <w:rFonts w:ascii="Times New Roman" w:hAnsi="Times New Roman"/>
          <w:sz w:val="24"/>
          <w:szCs w:val="24"/>
        </w:rPr>
        <w:t>.</w:t>
      </w:r>
    </w:p>
    <w:p w:rsidR="009C6CBF" w:rsidRPr="009C6CBF" w:rsidRDefault="009C6CBF" w:rsidP="009C6CBF">
      <w:pPr>
        <w:pStyle w:val="ConsPlusNormal"/>
        <w:spacing w:line="276" w:lineRule="auto"/>
        <w:ind w:firstLine="0"/>
        <w:jc w:val="both"/>
        <w:rPr>
          <w:rFonts w:ascii="Times New Roman" w:hAnsi="Times New Roman" w:cs="Times New Roman"/>
          <w:sz w:val="24"/>
          <w:szCs w:val="24"/>
        </w:rPr>
      </w:pPr>
    </w:p>
    <w:p w:rsidR="009C6CBF" w:rsidRPr="009C6CBF" w:rsidRDefault="009C6CBF" w:rsidP="009C6CBF">
      <w:pPr>
        <w:spacing w:after="0"/>
        <w:ind w:firstLine="708"/>
        <w:jc w:val="both"/>
        <w:rPr>
          <w:rFonts w:ascii="Times New Roman" w:hAnsi="Times New Roman" w:cs="Times New Roman"/>
          <w:sz w:val="24"/>
          <w:szCs w:val="24"/>
        </w:rPr>
      </w:pPr>
    </w:p>
    <w:p w:rsidR="003C46E3" w:rsidRPr="009C6CBF" w:rsidRDefault="003C46E3" w:rsidP="009C6CBF">
      <w:pPr>
        <w:autoSpaceDE w:val="0"/>
        <w:autoSpaceDN w:val="0"/>
        <w:adjustRightInd w:val="0"/>
        <w:spacing w:after="0"/>
        <w:ind w:firstLine="540"/>
        <w:jc w:val="center"/>
        <w:rPr>
          <w:rFonts w:ascii="Times New Roman" w:eastAsia="Times New Roman" w:hAnsi="Times New Roman" w:cs="Times New Roman"/>
          <w:sz w:val="24"/>
          <w:szCs w:val="24"/>
        </w:rPr>
      </w:pPr>
    </w:p>
    <w:p w:rsidR="003C46E3" w:rsidRPr="009C6CBF" w:rsidRDefault="003C46E3" w:rsidP="009C6CBF">
      <w:pPr>
        <w:autoSpaceDE w:val="0"/>
        <w:autoSpaceDN w:val="0"/>
        <w:adjustRightInd w:val="0"/>
        <w:spacing w:after="0"/>
        <w:ind w:firstLine="540"/>
        <w:jc w:val="both"/>
        <w:rPr>
          <w:rFonts w:ascii="Times New Roman" w:eastAsia="Times New Roman" w:hAnsi="Times New Roman" w:cs="Times New Roman"/>
          <w:sz w:val="24"/>
          <w:szCs w:val="24"/>
        </w:rPr>
      </w:pPr>
    </w:p>
    <w:p w:rsidR="003C46E3" w:rsidRPr="009C6CBF" w:rsidRDefault="003C46E3" w:rsidP="009C6CBF">
      <w:pPr>
        <w:autoSpaceDE w:val="0"/>
        <w:autoSpaceDN w:val="0"/>
        <w:adjustRightInd w:val="0"/>
        <w:spacing w:after="0"/>
        <w:ind w:firstLine="540"/>
        <w:jc w:val="both"/>
        <w:rPr>
          <w:rFonts w:ascii="Times New Roman" w:eastAsia="Times New Roman" w:hAnsi="Times New Roman" w:cs="Times New Roman"/>
          <w:sz w:val="24"/>
          <w:szCs w:val="24"/>
        </w:rPr>
      </w:pPr>
      <w:r w:rsidRPr="009C6CBF">
        <w:rPr>
          <w:rFonts w:ascii="Times New Roman" w:eastAsia="Times New Roman" w:hAnsi="Times New Roman" w:cs="Times New Roman"/>
          <w:sz w:val="24"/>
          <w:szCs w:val="24"/>
        </w:rPr>
        <w:t xml:space="preserve">Уполномоченное должностное лицо органа администрации Асиновского района, ответственного за проведение экспертизы муниципального нормативного правового акта </w:t>
      </w:r>
    </w:p>
    <w:p w:rsidR="003C46E3" w:rsidRPr="009C6CBF" w:rsidRDefault="009C6CBF" w:rsidP="009C6CBF">
      <w:pPr>
        <w:autoSpaceDE w:val="0"/>
        <w:autoSpaceDN w:val="0"/>
        <w:adjustRightInd w:val="0"/>
        <w:spacing w:after="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А.А. Кодочигова</w:t>
      </w:r>
      <w:r w:rsidR="003C46E3" w:rsidRPr="009C6CBF">
        <w:rPr>
          <w:rFonts w:ascii="Times New Roman" w:eastAsia="Times New Roman" w:hAnsi="Times New Roman" w:cs="Times New Roman"/>
          <w:sz w:val="24"/>
          <w:szCs w:val="24"/>
        </w:rPr>
        <w:t xml:space="preserve">   </w:t>
      </w:r>
      <w:r w:rsidR="00CB256C">
        <w:rPr>
          <w:rFonts w:ascii="Times New Roman" w:eastAsia="Times New Roman" w:hAnsi="Times New Roman" w:cs="Times New Roman"/>
          <w:sz w:val="24"/>
          <w:szCs w:val="24"/>
        </w:rPr>
        <w:t>06</w:t>
      </w:r>
      <w:r w:rsidR="00637FE5" w:rsidRPr="009C6CBF">
        <w:rPr>
          <w:rFonts w:ascii="Times New Roman" w:eastAsia="Times New Roman" w:hAnsi="Times New Roman" w:cs="Times New Roman"/>
          <w:sz w:val="24"/>
          <w:szCs w:val="24"/>
        </w:rPr>
        <w:t>.</w:t>
      </w:r>
      <w:r w:rsidR="00CB256C">
        <w:rPr>
          <w:rFonts w:ascii="Times New Roman" w:eastAsia="Times New Roman" w:hAnsi="Times New Roman" w:cs="Times New Roman"/>
          <w:sz w:val="24"/>
          <w:szCs w:val="24"/>
        </w:rPr>
        <w:t>08.</w:t>
      </w:r>
      <w:r w:rsidR="00637FE5" w:rsidRPr="009C6CBF">
        <w:rPr>
          <w:rFonts w:ascii="Times New Roman" w:eastAsia="Times New Roman" w:hAnsi="Times New Roman" w:cs="Times New Roman"/>
          <w:sz w:val="24"/>
          <w:szCs w:val="24"/>
        </w:rPr>
        <w:t>201</w:t>
      </w:r>
      <w:r w:rsidR="0098151C">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003C46E3" w:rsidRPr="009C6CBF">
        <w:rPr>
          <w:rFonts w:ascii="Times New Roman" w:eastAsia="Times New Roman" w:hAnsi="Times New Roman" w:cs="Times New Roman"/>
          <w:sz w:val="24"/>
          <w:szCs w:val="24"/>
        </w:rPr>
        <w:t>___</w:t>
      </w:r>
      <w:r>
        <w:rPr>
          <w:rFonts w:ascii="Times New Roman" w:eastAsia="Times New Roman" w:hAnsi="Times New Roman" w:cs="Times New Roman"/>
          <w:sz w:val="24"/>
          <w:szCs w:val="24"/>
        </w:rPr>
        <w:t>______________</w:t>
      </w:r>
      <w:r w:rsidR="003C46E3" w:rsidRPr="009C6CBF">
        <w:rPr>
          <w:rFonts w:ascii="Times New Roman" w:eastAsia="Times New Roman" w:hAnsi="Times New Roman" w:cs="Times New Roman"/>
          <w:sz w:val="24"/>
          <w:szCs w:val="24"/>
        </w:rPr>
        <w:t>_</w:t>
      </w:r>
    </w:p>
    <w:p w:rsidR="00444B9D" w:rsidRPr="009C6CBF" w:rsidRDefault="00444B9D" w:rsidP="009C6CBF">
      <w:pPr>
        <w:rPr>
          <w:rFonts w:ascii="Times New Roman" w:hAnsi="Times New Roman" w:cs="Times New Roman"/>
          <w:sz w:val="24"/>
          <w:szCs w:val="24"/>
        </w:rPr>
      </w:pPr>
    </w:p>
    <w:sectPr w:rsidR="00444B9D" w:rsidRPr="009C6CBF" w:rsidSect="003C46E3">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D06" w:rsidRDefault="000C2D06">
      <w:pPr>
        <w:spacing w:after="0" w:line="240" w:lineRule="auto"/>
      </w:pPr>
      <w:r>
        <w:separator/>
      </w:r>
    </w:p>
  </w:endnote>
  <w:endnote w:type="continuationSeparator" w:id="0">
    <w:p w:rsidR="000C2D06" w:rsidRDefault="000C2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D06" w:rsidRDefault="000C2D06">
      <w:pPr>
        <w:spacing w:after="0" w:line="240" w:lineRule="auto"/>
      </w:pPr>
      <w:r>
        <w:separator/>
      </w:r>
    </w:p>
  </w:footnote>
  <w:footnote w:type="continuationSeparator" w:id="0">
    <w:p w:rsidR="000C2D06" w:rsidRDefault="000C2D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D06" w:rsidRDefault="000C2D06">
    <w:pPr>
      <w:pStyle w:val="a3"/>
    </w:pPr>
    <w:r>
      <w:rPr>
        <w:noProof/>
        <w:lang w:eastAsia="ru-RU"/>
      </w:rPr>
      <mc:AlternateContent>
        <mc:Choice Requires="wps">
          <w:drawing>
            <wp:anchor distT="0" distB="0" distL="114300" distR="114300" simplePos="0" relativeHeight="251659264" behindDoc="0" locked="0" layoutInCell="1" allowOverlap="1">
              <wp:simplePos x="0" y="0"/>
              <wp:positionH relativeFrom="page">
                <wp:posOffset>4381500</wp:posOffset>
              </wp:positionH>
              <wp:positionV relativeFrom="page">
                <wp:posOffset>254000</wp:posOffset>
              </wp:positionV>
              <wp:extent cx="2540000" cy="228600"/>
              <wp:effectExtent l="0" t="0" r="3175" b="31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D06" w:rsidRPr="002B64A0" w:rsidRDefault="000C2D06" w:rsidP="003C46E3">
                          <w:pPr>
                            <w:jc w:val="center"/>
                            <w:rPr>
                              <w:color w:val="000000"/>
                              <w:sz w:val="16"/>
                            </w:rPr>
                          </w:pPr>
                          <w:r>
                            <w:rPr>
                              <w:color w:val="000000"/>
                              <w:sz w:val="16"/>
                            </w:rPr>
                            <w:t>20208007/50054(1)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45pt;margin-top:20pt;width:200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" filled="f" stroked="f">
              <v:textbox inset="0,0,0,0">
                <w:txbxContent>
                  <w:p w:rsidR="00321A22" w:rsidRPr="002B64A0" w:rsidRDefault="00321A22" w:rsidP="003C46E3">
                    <w:pPr>
                      <w:jc w:val="center"/>
                      <w:rPr>
                        <w:color w:val="000000"/>
                        <w:sz w:val="16"/>
                      </w:rPr>
                    </w:pPr>
                    <w:r>
                      <w:rPr>
                        <w:color w:val="000000"/>
                        <w:sz w:val="16"/>
                      </w:rPr>
                      <w:t>20208007/50054(1)</w:t>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94013"/>
    <w:multiLevelType w:val="multilevel"/>
    <w:tmpl w:val="DCCC2BA6"/>
    <w:lvl w:ilvl="0">
      <w:start w:val="1"/>
      <w:numFmt w:val="decimal"/>
      <w:suff w:val="space"/>
      <w:lvlText w:val="%1."/>
      <w:lvlJc w:val="left"/>
      <w:pPr>
        <w:ind w:left="720" w:hanging="360"/>
      </w:pPr>
    </w:lvl>
    <w:lvl w:ilvl="1">
      <w:start w:val="8"/>
      <w:numFmt w:val="decimal"/>
      <w:isLgl/>
      <w:suff w:val="space"/>
      <w:lvlText w:val="%1.%2."/>
      <w:lvlJc w:val="left"/>
      <w:pPr>
        <w:ind w:left="2059" w:hanging="1350"/>
      </w:pPr>
    </w:lvl>
    <w:lvl w:ilvl="2">
      <w:start w:val="1"/>
      <w:numFmt w:val="decimal"/>
      <w:isLgl/>
      <w:lvlText w:val="%1.%2.%3."/>
      <w:lvlJc w:val="left"/>
      <w:pPr>
        <w:ind w:left="2408" w:hanging="1350"/>
      </w:pPr>
    </w:lvl>
    <w:lvl w:ilvl="3">
      <w:start w:val="1"/>
      <w:numFmt w:val="decimal"/>
      <w:isLgl/>
      <w:lvlText w:val="%1.%2.%3.%4."/>
      <w:lvlJc w:val="left"/>
      <w:pPr>
        <w:ind w:left="2757" w:hanging="1350"/>
      </w:pPr>
    </w:lvl>
    <w:lvl w:ilvl="4">
      <w:start w:val="1"/>
      <w:numFmt w:val="decimal"/>
      <w:isLgl/>
      <w:lvlText w:val="%1.%2.%3.%4.%5."/>
      <w:lvlJc w:val="left"/>
      <w:pPr>
        <w:ind w:left="3106" w:hanging="1350"/>
      </w:pPr>
    </w:lvl>
    <w:lvl w:ilvl="5">
      <w:start w:val="1"/>
      <w:numFmt w:val="decimal"/>
      <w:isLgl/>
      <w:lvlText w:val="%1.%2.%3.%4.%5.%6."/>
      <w:lvlJc w:val="left"/>
      <w:pPr>
        <w:ind w:left="3455" w:hanging="135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num w:numId="1">
    <w:abstractNumId w:val="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63D"/>
    <w:rsid w:val="000248B1"/>
    <w:rsid w:val="000550C4"/>
    <w:rsid w:val="000C2D06"/>
    <w:rsid w:val="001C1566"/>
    <w:rsid w:val="00321A22"/>
    <w:rsid w:val="003C46E3"/>
    <w:rsid w:val="00444B9D"/>
    <w:rsid w:val="00472D87"/>
    <w:rsid w:val="004923CA"/>
    <w:rsid w:val="00535DC9"/>
    <w:rsid w:val="00637FE5"/>
    <w:rsid w:val="0090267B"/>
    <w:rsid w:val="0098151C"/>
    <w:rsid w:val="009C6CBF"/>
    <w:rsid w:val="00C018A7"/>
    <w:rsid w:val="00CB256C"/>
    <w:rsid w:val="00CB2D2B"/>
    <w:rsid w:val="00CF3F55"/>
    <w:rsid w:val="00E47CB1"/>
    <w:rsid w:val="00FA1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C46E3"/>
    <w:pPr>
      <w:tabs>
        <w:tab w:val="center" w:pos="4677"/>
        <w:tab w:val="right" w:pos="9355"/>
      </w:tabs>
      <w:spacing w:after="0" w:line="240" w:lineRule="auto"/>
    </w:pPr>
    <w:rPr>
      <w:rFonts w:ascii="Calibri" w:eastAsia="Times New Roman" w:hAnsi="Calibri" w:cs="Times New Roman"/>
    </w:rPr>
  </w:style>
  <w:style w:type="character" w:customStyle="1" w:styleId="a4">
    <w:name w:val="Верхний колонтитул Знак"/>
    <w:basedOn w:val="a0"/>
    <w:link w:val="a3"/>
    <w:rsid w:val="003C46E3"/>
    <w:rPr>
      <w:rFonts w:ascii="Calibri" w:eastAsia="Times New Roman" w:hAnsi="Calibri" w:cs="Times New Roman"/>
    </w:rPr>
  </w:style>
  <w:style w:type="paragraph" w:customStyle="1" w:styleId="ConsPlusNormal">
    <w:name w:val="ConsPlusNormal"/>
    <w:uiPriority w:val="99"/>
    <w:rsid w:val="003C46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9C6CBF"/>
    <w:pPr>
      <w:ind w:left="720"/>
      <w:contextualSpacing/>
    </w:pPr>
    <w:rPr>
      <w:rFonts w:ascii="Times New Roman" w:hAnsi="Times New Roman"/>
      <w:sz w:val="24"/>
    </w:rPr>
  </w:style>
  <w:style w:type="paragraph" w:customStyle="1" w:styleId="ConsPlusTitle">
    <w:name w:val="ConsPlusTitle"/>
    <w:rsid w:val="00CF3F5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C46E3"/>
    <w:pPr>
      <w:tabs>
        <w:tab w:val="center" w:pos="4677"/>
        <w:tab w:val="right" w:pos="9355"/>
      </w:tabs>
      <w:spacing w:after="0" w:line="240" w:lineRule="auto"/>
    </w:pPr>
    <w:rPr>
      <w:rFonts w:ascii="Calibri" w:eastAsia="Times New Roman" w:hAnsi="Calibri" w:cs="Times New Roman"/>
    </w:rPr>
  </w:style>
  <w:style w:type="character" w:customStyle="1" w:styleId="a4">
    <w:name w:val="Верхний колонтитул Знак"/>
    <w:basedOn w:val="a0"/>
    <w:link w:val="a3"/>
    <w:rsid w:val="003C46E3"/>
    <w:rPr>
      <w:rFonts w:ascii="Calibri" w:eastAsia="Times New Roman" w:hAnsi="Calibri" w:cs="Times New Roman"/>
    </w:rPr>
  </w:style>
  <w:style w:type="paragraph" w:customStyle="1" w:styleId="ConsPlusNormal">
    <w:name w:val="ConsPlusNormal"/>
    <w:uiPriority w:val="99"/>
    <w:rsid w:val="003C46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9C6CBF"/>
    <w:pPr>
      <w:ind w:left="720"/>
      <w:contextualSpacing/>
    </w:pPr>
    <w:rPr>
      <w:rFonts w:ascii="Times New Roman" w:hAnsi="Times New Roman"/>
      <w:sz w:val="24"/>
    </w:rPr>
  </w:style>
  <w:style w:type="paragraph" w:customStyle="1" w:styleId="ConsPlusTitle">
    <w:name w:val="ConsPlusTitle"/>
    <w:rsid w:val="00CF3F5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25770">
      <w:bodyDiv w:val="1"/>
      <w:marLeft w:val="0"/>
      <w:marRight w:val="0"/>
      <w:marTop w:val="0"/>
      <w:marBottom w:val="0"/>
      <w:divBdr>
        <w:top w:val="none" w:sz="0" w:space="0" w:color="auto"/>
        <w:left w:val="none" w:sz="0" w:space="0" w:color="auto"/>
        <w:bottom w:val="none" w:sz="0" w:space="0" w:color="auto"/>
        <w:right w:val="none" w:sz="0" w:space="0" w:color="auto"/>
      </w:divBdr>
    </w:div>
    <w:div w:id="356464578">
      <w:bodyDiv w:val="1"/>
      <w:marLeft w:val="0"/>
      <w:marRight w:val="0"/>
      <w:marTop w:val="0"/>
      <w:marBottom w:val="0"/>
      <w:divBdr>
        <w:top w:val="none" w:sz="0" w:space="0" w:color="auto"/>
        <w:left w:val="none" w:sz="0" w:space="0" w:color="auto"/>
        <w:bottom w:val="none" w:sz="0" w:space="0" w:color="auto"/>
        <w:right w:val="none" w:sz="0" w:space="0" w:color="auto"/>
      </w:divBdr>
    </w:div>
    <w:div w:id="369065164">
      <w:bodyDiv w:val="1"/>
      <w:marLeft w:val="0"/>
      <w:marRight w:val="0"/>
      <w:marTop w:val="0"/>
      <w:marBottom w:val="0"/>
      <w:divBdr>
        <w:top w:val="none" w:sz="0" w:space="0" w:color="auto"/>
        <w:left w:val="none" w:sz="0" w:space="0" w:color="auto"/>
        <w:bottom w:val="none" w:sz="0" w:space="0" w:color="auto"/>
        <w:right w:val="none" w:sz="0" w:space="0" w:color="auto"/>
      </w:divBdr>
    </w:div>
    <w:div w:id="494687666">
      <w:bodyDiv w:val="1"/>
      <w:marLeft w:val="0"/>
      <w:marRight w:val="0"/>
      <w:marTop w:val="0"/>
      <w:marBottom w:val="0"/>
      <w:divBdr>
        <w:top w:val="none" w:sz="0" w:space="0" w:color="auto"/>
        <w:left w:val="none" w:sz="0" w:space="0" w:color="auto"/>
        <w:bottom w:val="none" w:sz="0" w:space="0" w:color="auto"/>
        <w:right w:val="none" w:sz="0" w:space="0" w:color="auto"/>
      </w:divBdr>
    </w:div>
    <w:div w:id="538277963">
      <w:bodyDiv w:val="1"/>
      <w:marLeft w:val="0"/>
      <w:marRight w:val="0"/>
      <w:marTop w:val="0"/>
      <w:marBottom w:val="0"/>
      <w:divBdr>
        <w:top w:val="none" w:sz="0" w:space="0" w:color="auto"/>
        <w:left w:val="none" w:sz="0" w:space="0" w:color="auto"/>
        <w:bottom w:val="none" w:sz="0" w:space="0" w:color="auto"/>
        <w:right w:val="none" w:sz="0" w:space="0" w:color="auto"/>
      </w:divBdr>
    </w:div>
    <w:div w:id="608202306">
      <w:bodyDiv w:val="1"/>
      <w:marLeft w:val="0"/>
      <w:marRight w:val="0"/>
      <w:marTop w:val="0"/>
      <w:marBottom w:val="0"/>
      <w:divBdr>
        <w:top w:val="none" w:sz="0" w:space="0" w:color="auto"/>
        <w:left w:val="none" w:sz="0" w:space="0" w:color="auto"/>
        <w:bottom w:val="none" w:sz="0" w:space="0" w:color="auto"/>
        <w:right w:val="none" w:sz="0" w:space="0" w:color="auto"/>
      </w:divBdr>
    </w:div>
    <w:div w:id="648440691">
      <w:bodyDiv w:val="1"/>
      <w:marLeft w:val="0"/>
      <w:marRight w:val="0"/>
      <w:marTop w:val="0"/>
      <w:marBottom w:val="0"/>
      <w:divBdr>
        <w:top w:val="none" w:sz="0" w:space="0" w:color="auto"/>
        <w:left w:val="none" w:sz="0" w:space="0" w:color="auto"/>
        <w:bottom w:val="none" w:sz="0" w:space="0" w:color="auto"/>
        <w:right w:val="none" w:sz="0" w:space="0" w:color="auto"/>
      </w:divBdr>
    </w:div>
    <w:div w:id="1407264854">
      <w:bodyDiv w:val="1"/>
      <w:marLeft w:val="0"/>
      <w:marRight w:val="0"/>
      <w:marTop w:val="0"/>
      <w:marBottom w:val="0"/>
      <w:divBdr>
        <w:top w:val="none" w:sz="0" w:space="0" w:color="auto"/>
        <w:left w:val="none" w:sz="0" w:space="0" w:color="auto"/>
        <w:bottom w:val="none" w:sz="0" w:space="0" w:color="auto"/>
        <w:right w:val="none" w:sz="0" w:space="0" w:color="auto"/>
      </w:divBdr>
    </w:div>
    <w:div w:id="1486169602">
      <w:bodyDiv w:val="1"/>
      <w:marLeft w:val="0"/>
      <w:marRight w:val="0"/>
      <w:marTop w:val="0"/>
      <w:marBottom w:val="0"/>
      <w:divBdr>
        <w:top w:val="none" w:sz="0" w:space="0" w:color="auto"/>
        <w:left w:val="none" w:sz="0" w:space="0" w:color="auto"/>
        <w:bottom w:val="none" w:sz="0" w:space="0" w:color="auto"/>
        <w:right w:val="none" w:sz="0" w:space="0" w:color="auto"/>
      </w:divBdr>
    </w:div>
    <w:div w:id="1519276486">
      <w:bodyDiv w:val="1"/>
      <w:marLeft w:val="0"/>
      <w:marRight w:val="0"/>
      <w:marTop w:val="0"/>
      <w:marBottom w:val="0"/>
      <w:divBdr>
        <w:top w:val="none" w:sz="0" w:space="0" w:color="auto"/>
        <w:left w:val="none" w:sz="0" w:space="0" w:color="auto"/>
        <w:bottom w:val="none" w:sz="0" w:space="0" w:color="auto"/>
        <w:right w:val="none" w:sz="0" w:space="0" w:color="auto"/>
      </w:divBdr>
    </w:div>
    <w:div w:id="1693994840">
      <w:bodyDiv w:val="1"/>
      <w:marLeft w:val="0"/>
      <w:marRight w:val="0"/>
      <w:marTop w:val="0"/>
      <w:marBottom w:val="0"/>
      <w:divBdr>
        <w:top w:val="none" w:sz="0" w:space="0" w:color="auto"/>
        <w:left w:val="none" w:sz="0" w:space="0" w:color="auto"/>
        <w:bottom w:val="none" w:sz="0" w:space="0" w:color="auto"/>
        <w:right w:val="none" w:sz="0" w:space="0" w:color="auto"/>
      </w:divBdr>
    </w:div>
    <w:div w:id="1805728638">
      <w:bodyDiv w:val="1"/>
      <w:marLeft w:val="0"/>
      <w:marRight w:val="0"/>
      <w:marTop w:val="0"/>
      <w:marBottom w:val="0"/>
      <w:divBdr>
        <w:top w:val="none" w:sz="0" w:space="0" w:color="auto"/>
        <w:left w:val="none" w:sz="0" w:space="0" w:color="auto"/>
        <w:bottom w:val="none" w:sz="0" w:space="0" w:color="auto"/>
        <w:right w:val="none" w:sz="0" w:space="0" w:color="auto"/>
      </w:divBdr>
    </w:div>
    <w:div w:id="1849371755">
      <w:bodyDiv w:val="1"/>
      <w:marLeft w:val="0"/>
      <w:marRight w:val="0"/>
      <w:marTop w:val="0"/>
      <w:marBottom w:val="0"/>
      <w:divBdr>
        <w:top w:val="none" w:sz="0" w:space="0" w:color="auto"/>
        <w:left w:val="none" w:sz="0" w:space="0" w:color="auto"/>
        <w:bottom w:val="none" w:sz="0" w:space="0" w:color="auto"/>
        <w:right w:val="none" w:sz="0" w:space="0" w:color="auto"/>
      </w:divBdr>
    </w:div>
    <w:div w:id="206294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1572</Words>
  <Characters>8966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Кодочигова Анастасия Андреевна</dc:creator>
  <cp:lastModifiedBy>Кодочигова Анастасия Андреев</cp:lastModifiedBy>
  <cp:revision>3</cp:revision>
  <cp:lastPrinted>2017-12-01T04:52:00Z</cp:lastPrinted>
  <dcterms:created xsi:type="dcterms:W3CDTF">2018-08-07T08:36:00Z</dcterms:created>
  <dcterms:modified xsi:type="dcterms:W3CDTF">2018-08-07T08:38:00Z</dcterms:modified>
</cp:coreProperties>
</file>