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7F57C" w14:textId="77777777" w:rsidR="0083186C" w:rsidRDefault="0083186C" w:rsidP="0083186C">
      <w:pPr>
        <w:pStyle w:val="14pt"/>
        <w:rPr>
          <w:sz w:val="24"/>
          <w:szCs w:val="24"/>
        </w:rPr>
      </w:pPr>
      <w:r>
        <w:rPr>
          <w:sz w:val="24"/>
          <w:szCs w:val="24"/>
        </w:rPr>
        <w:t>УПРАВЛЕНИЕ КУЛЬТУРЫ, СПОРТА И МОЛОДЕЖИ</w:t>
      </w:r>
      <w:r>
        <w:rPr>
          <w:sz w:val="24"/>
          <w:szCs w:val="24"/>
        </w:rPr>
        <w:br/>
        <w:t>АДМИНИСТРАЦИИ АСИНОВСКОГО РАЙОНА</w:t>
      </w:r>
    </w:p>
    <w:p w14:paraId="67E185B0" w14:textId="77777777" w:rsidR="0083186C" w:rsidRDefault="0083186C" w:rsidP="0083186C">
      <w:pPr>
        <w:pStyle w:val="14pt"/>
        <w:rPr>
          <w:sz w:val="24"/>
          <w:szCs w:val="24"/>
        </w:rPr>
      </w:pPr>
    </w:p>
    <w:p w14:paraId="51D2A381" w14:textId="77777777" w:rsidR="0083186C" w:rsidRDefault="0083186C" w:rsidP="0083186C">
      <w:pPr>
        <w:pStyle w:val="14pt"/>
        <w:rPr>
          <w:sz w:val="24"/>
          <w:szCs w:val="24"/>
        </w:rPr>
      </w:pPr>
    </w:p>
    <w:p w14:paraId="18D75B4A" w14:textId="77777777" w:rsidR="0083186C" w:rsidRDefault="0083186C" w:rsidP="008318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5EE0B" w14:textId="77777777" w:rsidR="0083186C" w:rsidRDefault="0083186C" w:rsidP="008318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9CC66" w14:textId="77777777" w:rsidR="0083186C" w:rsidRDefault="0083186C" w:rsidP="00831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-О</w:t>
      </w:r>
    </w:p>
    <w:p w14:paraId="12C34BEF" w14:textId="77777777" w:rsidR="0083186C" w:rsidRDefault="0083186C" w:rsidP="00831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«17» января 2022 г.</w:t>
      </w:r>
    </w:p>
    <w:p w14:paraId="6944D25C" w14:textId="77777777" w:rsidR="0083186C" w:rsidRDefault="0083186C" w:rsidP="00831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6F8A7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порядков</w:t>
      </w:r>
    </w:p>
    <w:p w14:paraId="0DBDE15C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субсидий на иные цели</w:t>
      </w:r>
    </w:p>
    <w:p w14:paraId="487B2CDC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учреждениям, подведомственным </w:t>
      </w:r>
    </w:p>
    <w:p w14:paraId="3874D4BB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культуры, спорта и</w:t>
      </w:r>
    </w:p>
    <w:p w14:paraId="7511D77B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молодежи администрации Асиновского района.</w:t>
      </w:r>
    </w:p>
    <w:p w14:paraId="488489D0" w14:textId="77777777" w:rsidR="0083186C" w:rsidRDefault="0083186C" w:rsidP="00831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7BB45" w14:textId="77777777" w:rsidR="0083186C" w:rsidRDefault="0083186C" w:rsidP="00831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Асиновского района от 14.01.2022 № 017-ПС/22 «Об утверждении положения об осуществлении администрацией Асиновского района и ее органами функцией и полномочиями учредителя муниципального бюджетного, казённого и автономного учреждения», в целях определения условий и порядка предоставления субсидий на иные цели </w:t>
      </w:r>
    </w:p>
    <w:p w14:paraId="00C7FD38" w14:textId="77777777" w:rsidR="0083186C" w:rsidRDefault="0083186C" w:rsidP="00831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9F4D6" w14:textId="77777777" w:rsidR="0083186C" w:rsidRDefault="0083186C" w:rsidP="00831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7425EA8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Порядок определения объема и условия предоставления субсидий из бюджета муниципального образования «Асиновский район»:</w:t>
      </w:r>
    </w:p>
    <w:p w14:paraId="683618C0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оплату работ (услуг) по доставке и установке спортивного оборудования для малобюджетных спортивных площадок ГТО учреждениям, подведомственным Управлению культуры, спорта и молодежи администрации Асиновского района согласно приложению 1 к настоящему приказу;</w:t>
      </w:r>
    </w:p>
    <w:p w14:paraId="7E606B67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оборудования для малобюджетных спортивных площадок по месту жительства и учебы в муниципальных образованиях Томской области учреждениям, подведомственным Управлению культуры, спорта и молодежи администрации Асиновского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2 к настоящему приказу;</w:t>
      </w:r>
    </w:p>
    <w:p w14:paraId="54055B5B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работы и услуги по подготовке и изготовлению ПСД учреждениям, подведомственным Управлению культуры, спорта и молодежи администрации Асиновского района согласно приложению 3 к настоящему приказу;</w:t>
      </w:r>
    </w:p>
    <w:p w14:paraId="6C8EA585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организацию поездок творческих самодеятельных коллективов Асиновского района для участия в конкурсах различного уровня учреждениям, подведомственным Управлению культуры, спорта и молодежи администрации Асиновского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4 к настоящему приказу;</w:t>
      </w:r>
    </w:p>
    <w:p w14:paraId="3770DBFF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обеспечение, организацию и проведение различных по форме общественно и социально-значимых культурно-массовых мероприятий учреждениям, подведомственным Управлению культуры, спорта и молодежи администрации Асиновского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5 к настоящему приказу;</w:t>
      </w:r>
    </w:p>
    <w:p w14:paraId="7FB4A910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проведение мероприятий по обеспечению услугами Асиновского Совета ветеранов учреждениям, подведомственным Управлению культуры, спорта и молодежи администрации Асиновского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6 к настоящему приказу;</w:t>
      </w:r>
    </w:p>
    <w:p w14:paraId="50C6CC70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обеспечение условий для развития физической культуры и массового спорта в Асиновском районе учреждениям, подведомственным Управлению культуры, спорта и молодежи администрации Асиновского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7 к настоящему приказу;</w:t>
      </w:r>
    </w:p>
    <w:p w14:paraId="759DC7AA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учреждениям, подведомственным Управлению культуры, спорта и молодежи администрации Асиновского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8 к настоящему приказу;</w:t>
      </w:r>
    </w:p>
    <w:p w14:paraId="4101C2F0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культуры, подведомственных Управлению культуры, спорта и молодежи администрации Асиновского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9 к настоящему приказу;</w:t>
      </w:r>
    </w:p>
    <w:p w14:paraId="7BA04687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 учреждениям, подведомственных Управлению культуры, спорта и молодежи администрации Асиновского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приказу;</w:t>
      </w:r>
    </w:p>
    <w:p w14:paraId="4EBEA4F9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поддержку отрасли культуры (комплектование книжных фондов муниципальных общедоступных библиотек) учреждениям, подведомственных Управлению культуры, спорта и молодежи администрации Асиновского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11 к настоящему приказу;</w:t>
      </w:r>
    </w:p>
    <w:p w14:paraId="02CBCEEF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государственную поддержку лучших сельских учреждений и лучших работников сельских учреждений культуры, подведомственных Управлению культуры, спорта и молодежи администрации Асиновского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12 к настоящему приказу;</w:t>
      </w:r>
    </w:p>
    <w:p w14:paraId="5FCE5E92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 за счет средств резервного фонда Администрации Томской области учреждениям, подведомственным Управлению культуры, спорта и молодежи администрации Асиновского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13 к настоящему приказу;</w:t>
      </w:r>
    </w:p>
    <w:p w14:paraId="0B0EE647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создание модельных муниципальных библиотек по результатам конкурсного отбора, проводимого Министерством культуры Российской Федерации учреждениям, подведомственным Управлению культуры, спорта и молодежи администрации Асиновского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14 к настоящему приказу;</w:t>
      </w:r>
    </w:p>
    <w:p w14:paraId="55A4F71A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проведение предсезонной подготовки спортивных сборных команд Асиновского района учреждениям, подведомственным Управлению культуры, спорта и молодежи администрации Асиновского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15 к настоящему приказу;</w:t>
      </w:r>
    </w:p>
    <w:p w14:paraId="34A87AF6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проведение учебно-тренировочных сборов спортивных команд Асиновского района учреждениям, подведомственным Управлению культуры, спорта и молодежи администрации Асиновского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16 к настоящему приказу;</w:t>
      </w:r>
    </w:p>
    <w:p w14:paraId="3E81F307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укрепление материально-технической базы учреждениям, подведомственным Управлению культуры, спорта и молодежи администрации Асиновского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17 к настоящему приказу;</w:t>
      </w:r>
    </w:p>
    <w:p w14:paraId="1A552E35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содержание культурно-туристического комплекса «Сибирской усадьбы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Лампсакова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учреждениям, подведомственным Управлению культуры, спорта и молодежи администрации Асиновского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18 к настоящему приказу;</w:t>
      </w:r>
    </w:p>
    <w:p w14:paraId="50DA78DA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развитие сети учреждений культурно-досугового типа учреждениям, подведомственным Управлению культуры, спорта и молодежи администрации Асиновского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19 к настоящему приказу;</w:t>
      </w:r>
    </w:p>
    <w:p w14:paraId="685B159D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проведение областных летних сельских спортивных игр учреждениям, подведомственным Управлению культуры, спорта и молодежи администрации Асиновского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20 к настоящему приказу;</w:t>
      </w:r>
    </w:p>
    <w:p w14:paraId="095920C0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ремонт объектов недвижимого имущества, находящегося в муниципальной собственности учреждениям, подведомственным Управлению культуры, спорта и молодежи администрации Асиновского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21 к настоящему приказу.</w:t>
      </w:r>
    </w:p>
    <w:p w14:paraId="3B4A0AC4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даты его подписания.</w:t>
      </w:r>
    </w:p>
    <w:p w14:paraId="228BD0B4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директора МКУ «ЦБ КДУ»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Плиско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О.В.)</w:t>
      </w:r>
    </w:p>
    <w:p w14:paraId="68D25883" w14:textId="77777777" w:rsidR="0083186C" w:rsidRDefault="0083186C" w:rsidP="0083186C">
      <w:pPr>
        <w:tabs>
          <w:tab w:val="left" w:pos="993"/>
        </w:tabs>
        <w:spacing w:before="100" w:beforeAutospacing="1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A9299" w14:textId="77777777" w:rsidR="0083186C" w:rsidRDefault="0083186C" w:rsidP="0083186C">
      <w:pPr>
        <w:pStyle w:val="msonormalbullet2gif"/>
        <w:spacing w:beforeAutospacing="0" w:after="0" w:afterAutospacing="0"/>
        <w:ind w:left="720"/>
        <w:contextualSpacing/>
        <w:jc w:val="both"/>
      </w:pPr>
    </w:p>
    <w:p w14:paraId="0CF6DED6" w14:textId="77777777" w:rsidR="0083186C" w:rsidRDefault="0083186C" w:rsidP="0083186C">
      <w:pPr>
        <w:pStyle w:val="msonormalbullet2gif"/>
        <w:spacing w:beforeAutospacing="0" w:after="0" w:afterAutospacing="0"/>
        <w:ind w:left="720"/>
        <w:contextualSpacing/>
        <w:jc w:val="both"/>
      </w:pPr>
    </w:p>
    <w:p w14:paraId="75CF76C1" w14:textId="77777777" w:rsidR="0083186C" w:rsidRDefault="0083186C" w:rsidP="0083186C">
      <w:pPr>
        <w:pStyle w:val="msonormalbullet2gif"/>
        <w:spacing w:beforeAutospacing="0" w:after="0" w:afterAutospacing="0"/>
        <w:ind w:left="720"/>
        <w:contextualSpacing/>
        <w:jc w:val="both"/>
      </w:pPr>
    </w:p>
    <w:p w14:paraId="330BC11A" w14:textId="77777777" w:rsidR="0083186C" w:rsidRDefault="0083186C" w:rsidP="0083186C">
      <w:pPr>
        <w:pStyle w:val="msonormalbullet2gif"/>
        <w:spacing w:beforeAutospacing="0" w:after="0" w:afterAutospacing="0"/>
        <w:ind w:left="720"/>
        <w:contextualSpacing/>
        <w:jc w:val="both"/>
      </w:pPr>
    </w:p>
    <w:p w14:paraId="64FBC701" w14:textId="77777777" w:rsidR="0083186C" w:rsidRDefault="0083186C" w:rsidP="0083186C">
      <w:pPr>
        <w:pStyle w:val="msonormalbullet2gif"/>
        <w:spacing w:after="0" w:afterAutospacing="0"/>
        <w:contextualSpacing/>
        <w:jc w:val="both"/>
      </w:pPr>
      <w:r>
        <w:t xml:space="preserve">   Начальник управления                                                                                     </w:t>
      </w:r>
      <w:proofErr w:type="spellStart"/>
      <w:r>
        <w:t>С.В.Ефименко</w:t>
      </w:r>
      <w:proofErr w:type="spellEnd"/>
    </w:p>
    <w:p w14:paraId="2A0E52EC" w14:textId="77777777" w:rsidR="0083186C" w:rsidRDefault="0083186C" w:rsidP="00831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FEE3F" w14:textId="77777777" w:rsidR="0083186C" w:rsidRDefault="0083186C" w:rsidP="00831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39770" w14:textId="77777777" w:rsidR="0083186C" w:rsidRDefault="0083186C" w:rsidP="00831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59882" w14:textId="77777777" w:rsidR="0083186C" w:rsidRDefault="0083186C" w:rsidP="0083186C">
      <w:pPr>
        <w:rPr>
          <w:rFonts w:ascii="Times New Roman" w:hAnsi="Times New Roman" w:cs="Times New Roman"/>
          <w:sz w:val="24"/>
          <w:szCs w:val="24"/>
        </w:rPr>
      </w:pPr>
    </w:p>
    <w:p w14:paraId="441AFC6C" w14:textId="41785E29" w:rsidR="00271ECB" w:rsidRPr="00271ECB" w:rsidRDefault="0083186C" w:rsidP="0083186C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271ECB"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14:paraId="5A5288A2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2B50A10B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4F3EF5F1" w14:textId="1DCE005B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3D6DFB50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F00F5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2870483"/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073E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073E">
        <w:rPr>
          <w:rFonts w:ascii="Times New Roman" w:hAnsi="Times New Roman" w:cs="Times New Roman"/>
          <w:sz w:val="24"/>
          <w:szCs w:val="24"/>
        </w:rPr>
        <w:t xml:space="preserve"> работ (услуг) по доставке и установке спортивного оборудования для малобюджетных спортивных площадок ГТО</w:t>
      </w:r>
      <w:r>
        <w:rPr>
          <w:rFonts w:ascii="Times New Roman" w:hAnsi="Times New Roman" w:cs="Times New Roman"/>
          <w:sz w:val="24"/>
          <w:szCs w:val="24"/>
        </w:rPr>
        <w:t xml:space="preserve"> учреждениям, подведомственным Управлению культуры, спорта и молодежи администрации Асиновского района</w:t>
      </w:r>
    </w:p>
    <w:p w14:paraId="54E48920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E6D6D76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70D23BB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на оплату работ (услуг) по доставке и установке спортивного оборудования для малобюджетных спортивных площадок ГТО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 (далее соответственно - Порядок, субсидия, учреждения).</w:t>
      </w:r>
    </w:p>
    <w:p w14:paraId="3E208AEF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073E">
        <w:rPr>
          <w:rFonts w:ascii="Times New Roman" w:hAnsi="Times New Roman" w:cs="Times New Roman"/>
          <w:sz w:val="24"/>
          <w:szCs w:val="24"/>
        </w:rPr>
        <w:t xml:space="preserve"> работ (услуг) по доставке и установке спортивного оборудования для малобюджетных спортивных площадок ГТО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«Развитие физической культуры и спорта в Асиновском районе».</w:t>
      </w:r>
      <w:bookmarkStart w:id="2" w:name="_Hlk94621646"/>
    </w:p>
    <w:p w14:paraId="017ED00A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7073E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 (далее –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  <w:bookmarkEnd w:id="2"/>
    </w:p>
    <w:p w14:paraId="78FFC19B" w14:textId="77777777" w:rsidR="00271ECB" w:rsidRPr="007551D3" w:rsidRDefault="00271ECB" w:rsidP="00271E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06B35D6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2A142F9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6372532C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33EDBC5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F2B0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580261B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6E6B8FD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2F79BCD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6C4F461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8400DE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0C636B2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"Интернет".</w:t>
      </w:r>
    </w:p>
    <w:p w14:paraId="5D12B57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31C9AC6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20E8523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0BA6336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020E340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75EEF34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</w:t>
      </w:r>
      <w:bookmarkStart w:id="3" w:name="_Hlk94621893"/>
      <w:r w:rsidRPr="00612809">
        <w:rPr>
          <w:rFonts w:ascii="Times New Roman" w:hAnsi="Times New Roman" w:cs="Times New Roman"/>
          <w:sz w:val="24"/>
          <w:szCs w:val="24"/>
        </w:rPr>
        <w:t>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bookmarkEnd w:id="3"/>
    <w:p w14:paraId="6AF85CA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5507BD3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24F2267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78BA945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28DAE4F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708FAE1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является </w:t>
      </w:r>
      <w:r w:rsidRPr="0067073E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7073E">
        <w:rPr>
          <w:rFonts w:ascii="Times New Roman" w:hAnsi="Times New Roman" w:cs="Times New Roman"/>
          <w:sz w:val="24"/>
          <w:szCs w:val="24"/>
        </w:rPr>
        <w:t>спортивного оборудования для малобюджетных спортивных площадок 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160BE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Показателями, необходимыми для достижения результата предоставления субсидий, является количество </w:t>
      </w:r>
      <w:r w:rsidRPr="0067073E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 xml:space="preserve">овленного </w:t>
      </w:r>
      <w:r w:rsidRPr="0067073E">
        <w:rPr>
          <w:rFonts w:ascii="Times New Roman" w:hAnsi="Times New Roman" w:cs="Times New Roman"/>
          <w:sz w:val="24"/>
          <w:szCs w:val="24"/>
        </w:rPr>
        <w:t>спортивного оборудования для малобюджетных спортивных площадок 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2B60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района, в соответствии с кассовым планом.</w:t>
      </w:r>
    </w:p>
    <w:p w14:paraId="219E8EC7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5AD82668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314653E0" w14:textId="77777777" w:rsidR="00271ECB" w:rsidRPr="000B5774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B5774">
        <w:rPr>
          <w:rFonts w:ascii="Times New Roman" w:hAnsi="Times New Roman" w:cs="Times New Roman"/>
          <w:sz w:val="24"/>
          <w:szCs w:val="24"/>
        </w:rPr>
        <w:t xml:space="preserve">не позднее 10 числа месяца, следующего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B5774">
        <w:rPr>
          <w:rFonts w:ascii="Times New Roman" w:hAnsi="Times New Roman" w:cs="Times New Roman"/>
          <w:sz w:val="24"/>
          <w:szCs w:val="24"/>
        </w:rPr>
        <w:t>, по форме согласно приложению № 1 к настоящему Порядку;</w:t>
      </w:r>
    </w:p>
    <w:p w14:paraId="720C8805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65CB2B3D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3E46B41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397732D7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2CE6383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1706CB0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7AA8995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310FCD3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463F8CF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0F0FDA7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6E3CCEE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2DDBA08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DA9747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8E5DFE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5CAB51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3C924B5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535FFDA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2491BA7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05AC45AD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F99F6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4F658DB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05FB322D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10C0A9C3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7B6B669" w14:textId="57A60250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6780C28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1B3432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3288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666D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0C34D90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76592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7146F9D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4AEAC02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8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073E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073E">
        <w:rPr>
          <w:rFonts w:ascii="Times New Roman" w:hAnsi="Times New Roman" w:cs="Times New Roman"/>
          <w:sz w:val="24"/>
          <w:szCs w:val="24"/>
        </w:rPr>
        <w:t xml:space="preserve"> работ (услуг) по доставке и установке спортивного оборудования для малобюджетных спортивных площадок ГТО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2ADABAD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243E8AB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B982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6AE98AB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BEAF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58F301F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74BC93D9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0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20B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FB7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44F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26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246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7510F55A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A4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5B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C9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1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EF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2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B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3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C8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4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6D73E144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722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66A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4035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050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2CF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115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5EEA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16DBC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2C0BA2C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1AD0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05089B0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17802183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093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885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AD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A3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48949CD9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D8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40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1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27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2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D1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64B276EE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21B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5BDD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07FF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A6D5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962C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E34DF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725F0FA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9305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51"/>
      <w:bookmarkEnd w:id="11"/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63EF96E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6B268679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797DD37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0544D8E1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4001AEB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1B99805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CA6B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DF403D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0CC12B2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D40EDE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7EF4942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7E4B46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BEA70A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1BF13D5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BFD4C2E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7FF5FE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1B2F35B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D2C0F9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5EB52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325758F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ED89E37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1F6066F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505BCF6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6D31686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802A0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856CA26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773A77B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1910DD7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370BDFB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D91402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5CD3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DFC9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0D9C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5AF200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C6EA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4CDCF84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D4A7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688F1B3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8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073E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073E">
        <w:rPr>
          <w:rFonts w:ascii="Times New Roman" w:hAnsi="Times New Roman" w:cs="Times New Roman"/>
          <w:sz w:val="24"/>
          <w:szCs w:val="24"/>
        </w:rPr>
        <w:t xml:space="preserve"> работ (услуг) по доставке и установке спортивного оборудования для малобюджетных спортивных площадок ГТО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5514C2B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187F7C6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3D6D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72E650D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1CF4CE79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6A3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CFC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1D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2E3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9E8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198A84FD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CB5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1BE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F7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C32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8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C97C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0FB3C1C8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4DF6A9A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AD6F36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7343EBA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A9082B7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7E1DC8F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57B42F4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686BE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A5218D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3A932736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44F39BA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0A7CC4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5053D15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6694C35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3A54215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488F5DC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F0D28A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DC8F1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1E198602" w14:textId="77777777" w:rsidTr="00271ECB">
        <w:tc>
          <w:tcPr>
            <w:tcW w:w="3323" w:type="dxa"/>
          </w:tcPr>
          <w:p w14:paraId="109D363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7A36A9B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AEE091E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5436BAF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52AE7C9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B29D93E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68E0851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085E77E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FE59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8975899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2ECCE9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77CCA1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4DF208FD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594FBD35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60C9B20F" w14:textId="77777777" w:rsidTr="00271ECB">
        <w:tc>
          <w:tcPr>
            <w:tcW w:w="247" w:type="pct"/>
            <w:vMerge w:val="restart"/>
          </w:tcPr>
          <w:p w14:paraId="631A784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0985872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629E959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78DDCB6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6FD1DAF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6833288D" w14:textId="77777777" w:rsidTr="00271ECB">
        <w:tc>
          <w:tcPr>
            <w:tcW w:w="247" w:type="pct"/>
            <w:vMerge/>
          </w:tcPr>
          <w:p w14:paraId="34C0C72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62A638D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1DDF064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1001269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1732434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7E4CAFA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5EFB428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6FAB20C4" w14:textId="77777777" w:rsidTr="00271ECB">
        <w:tc>
          <w:tcPr>
            <w:tcW w:w="247" w:type="pct"/>
          </w:tcPr>
          <w:p w14:paraId="0DA7935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70CB926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4CBD06B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0AB7471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342E0D9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65CB954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4E2B56B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224AF62C" w14:textId="77777777" w:rsidTr="00271ECB">
        <w:tc>
          <w:tcPr>
            <w:tcW w:w="247" w:type="pct"/>
          </w:tcPr>
          <w:p w14:paraId="1315016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27E4A71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09EBC85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3570C1E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41CB01F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2417858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3569436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2BB38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1F6526E4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0691C09D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096FAF6" w14:textId="77777777" w:rsidR="00271ECB" w:rsidRDefault="00271ECB" w:rsidP="00271ECB"/>
    <w:p w14:paraId="0514F9B4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BC0F36" w14:textId="7BD343D2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19A05386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36B10B67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410F5273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1084BB23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0BDDD1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</w:t>
      </w:r>
      <w:r w:rsidRPr="000A7A75">
        <w:rPr>
          <w:rFonts w:ascii="Times New Roman" w:hAnsi="Times New Roman" w:cs="Times New Roman"/>
          <w:sz w:val="24"/>
          <w:szCs w:val="24"/>
        </w:rPr>
        <w:t>области за исключением муниципального образования «Город Томск», муниципального образования «Городской округ – ЗАТО Северск Томской области» учреждениям</w:t>
      </w:r>
      <w:r>
        <w:rPr>
          <w:rFonts w:ascii="Times New Roman" w:hAnsi="Times New Roman" w:cs="Times New Roman"/>
          <w:sz w:val="24"/>
          <w:szCs w:val="24"/>
        </w:rPr>
        <w:t>, подведомственным Управлению культуры, спорта и молодежи администрации Асиновского района</w:t>
      </w:r>
    </w:p>
    <w:p w14:paraId="15498C4C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7EC44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7C4FD06E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872E3A">
        <w:rPr>
          <w:rFonts w:ascii="Times New Roman" w:hAnsi="Times New Roman" w:cs="Times New Roman"/>
          <w:sz w:val="24"/>
          <w:szCs w:val="24"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A75">
        <w:rPr>
          <w:rFonts w:ascii="Times New Roman" w:hAnsi="Times New Roman" w:cs="Times New Roman"/>
          <w:sz w:val="24"/>
          <w:szCs w:val="24"/>
        </w:rPr>
        <w:t xml:space="preserve">за исключением муниципального образования «Город Томск», муниципального образования «Городской округ – ЗАТО Северск Томской области» </w:t>
      </w:r>
      <w:r w:rsidRPr="00872E3A"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1CFC0319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3A">
        <w:rPr>
          <w:rFonts w:ascii="Times New Roman" w:hAnsi="Times New Roman" w:cs="Times New Roman"/>
          <w:sz w:val="24"/>
          <w:szCs w:val="24"/>
        </w:rPr>
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A75">
        <w:rPr>
          <w:rFonts w:ascii="Times New Roman" w:hAnsi="Times New Roman" w:cs="Times New Roman"/>
          <w:sz w:val="24"/>
          <w:szCs w:val="24"/>
        </w:rPr>
        <w:t>за исключением муниципального образования «Город Томск», муниципального образования «Городской округ – ЗАТО Северск Томской области»</w:t>
      </w:r>
      <w:r>
        <w:rPr>
          <w:rFonts w:ascii="Times New Roman" w:hAnsi="Times New Roman" w:cs="Times New Roman"/>
          <w:sz w:val="24"/>
          <w:szCs w:val="24"/>
        </w:rPr>
        <w:t>, в рамках реализации муниципальной программы «Развитие физической культуры и спорта в Асиновском районе».</w:t>
      </w:r>
    </w:p>
    <w:p w14:paraId="0B0FA8BB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72C8CED2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1CB333A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21D1F7D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0F1CFED2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6668755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 xml:space="preserve"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</w:t>
      </w:r>
      <w:r w:rsidRPr="004B7388">
        <w:rPr>
          <w:rFonts w:ascii="Times New Roman" w:hAnsi="Times New Roman" w:cs="Times New Roman"/>
          <w:sz w:val="24"/>
          <w:szCs w:val="24"/>
        </w:rPr>
        <w:lastRenderedPageBreak/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6B37A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3C436E8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01F39E2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7A076D6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09FDC2F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672D82E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5802C2F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7CFE2D4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3E1D16A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7CFACE5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3CCA0ED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2EA7E2B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79B1381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изменения </w:t>
      </w:r>
      <w:r>
        <w:rPr>
          <w:rFonts w:ascii="Times New Roman" w:hAnsi="Times New Roman" w:cs="Times New Roman"/>
          <w:sz w:val="24"/>
          <w:szCs w:val="24"/>
        </w:rPr>
        <w:t>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доведенных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1EC160E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7BAF980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1A68D03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4207946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37D4505D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671BD4AD" w14:textId="77777777" w:rsidR="00271ECB" w:rsidRPr="00E12499" w:rsidRDefault="00271ECB" w:rsidP="00271E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 </w:t>
      </w:r>
      <w:r w:rsidRPr="00E12499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субсидии является приобретение комплектов оборудования для малобюджетных спортивных площадок ГТО.</w:t>
      </w:r>
    </w:p>
    <w:p w14:paraId="31BAE95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Показателями, необходимыми для достижения результата предоставления субсидий, является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872E3A">
        <w:rPr>
          <w:rFonts w:ascii="Times New Roman" w:hAnsi="Times New Roman" w:cs="Times New Roman"/>
          <w:sz w:val="24"/>
          <w:szCs w:val="24"/>
        </w:rPr>
        <w:t xml:space="preserve"> </w:t>
      </w:r>
      <w:r w:rsidRPr="00E12499">
        <w:rPr>
          <w:rFonts w:ascii="Times New Roman" w:eastAsia="Times New Roman" w:hAnsi="Times New Roman" w:cs="Times New Roman"/>
          <w:sz w:val="24"/>
          <w:szCs w:val="24"/>
        </w:rPr>
        <w:t>установленных комплектов оборудования для малобюджетных спортивных площадок 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63EB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межбюджетного трансферта от курирующего департамента. </w:t>
      </w:r>
    </w:p>
    <w:p w14:paraId="20F0CE58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5128D3F8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2658AE4E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не </w:t>
      </w:r>
      <w:r w:rsidRPr="00AC7F67">
        <w:rPr>
          <w:rFonts w:ascii="Times New Roman" w:hAnsi="Times New Roman" w:cs="Times New Roman"/>
          <w:sz w:val="24"/>
          <w:szCs w:val="24"/>
        </w:rPr>
        <w:t>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3323BEAD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7D56D29A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06DA636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0323E081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12685AE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48751A6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4F83C0C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0C86A14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23E6E41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6BC9D78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395ED36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05DFE8A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79ED6C9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246CBF5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7AF553A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30963E5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>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0EE1D34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08738F4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544B947E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 и органами государственного финансового контроля в соответствии с бюджетным законодательством Российской Федерации.</w:t>
      </w:r>
    </w:p>
    <w:p w14:paraId="728C847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 уполномоченный орган государственного финансового контроля осуществляют обязательную проверку соблюдения цели и условий предоставления учреждению субсидии.</w:t>
      </w:r>
    </w:p>
    <w:p w14:paraId="13C3534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а также органом государственного финансового контроля, фактов несоблюдения учреждением цели и условий предоставления субсидии средства подлежат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475F8B1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средств;</w:t>
      </w:r>
    </w:p>
    <w:p w14:paraId="37689EB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на основании представления и (или) предписания уполномоченного органа государственного финансового контроля - в сроки, установленные бюджетным законодательством Российской Федерации.</w:t>
      </w:r>
    </w:p>
    <w:p w14:paraId="439DC1C0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348FCE24" w14:textId="72DDD076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0BE40E2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70098A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E3E3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609F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048387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DAC20B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5F70491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71B03F0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</w:t>
      </w:r>
      <w:r w:rsidRPr="000A7A75">
        <w:rPr>
          <w:rFonts w:ascii="Times New Roman" w:hAnsi="Times New Roman" w:cs="Times New Roman"/>
          <w:sz w:val="24"/>
          <w:szCs w:val="24"/>
        </w:rPr>
        <w:t xml:space="preserve">области за исключением </w:t>
      </w:r>
      <w:r w:rsidRPr="000A7A75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«Город Томск», муниципального образования «Городской округ – ЗАТО Северск Томской области»</w:t>
      </w:r>
    </w:p>
    <w:p w14:paraId="116E192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7C7B68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53B205D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7477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199EC20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6802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14EF2A7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0DF82CA6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59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433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F4F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87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020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40A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1284CD82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7F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F3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EF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709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C4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DD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6933EC5E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CA1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1B78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B145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8BE2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2AE2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0413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FD43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D7521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74037EC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47C9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23CC083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115235CD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06A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13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16C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CD2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34E4E062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AA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BB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FD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E7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7A3BE58A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0F1A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4978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4C39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891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1CE5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53544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65C9803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8AA6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44BE04E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303DB4BB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48CE5F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5FF58DD0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4A4B366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42742B9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A50C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FBA7A5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B42E92C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6A4E55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5A3D9EB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8FFA4A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5BAAE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21B72CE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32C2839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20F8007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6537D4D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9EDFC2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EE294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30B322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094346C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301004D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7195DEA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1D8AA75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B43BC1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32C5328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70ABDA3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0BDE642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6DB57B7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64F819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EE75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CFAB2" w14:textId="429344C4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1DD75" w14:textId="7659AB91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7C040" w14:textId="4F374AB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A24CD" w14:textId="2CA2898A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34E6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A6A8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AC6DF5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3F6E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2DD31ED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3A0D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7E4DED1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</w:t>
      </w:r>
      <w:r w:rsidRPr="000A7A75">
        <w:rPr>
          <w:rFonts w:ascii="Times New Roman" w:hAnsi="Times New Roman" w:cs="Times New Roman"/>
          <w:sz w:val="24"/>
          <w:szCs w:val="24"/>
        </w:rPr>
        <w:t>области за исключением муниципального образования «Город Томск», муниципального образования «Городской округ – ЗАТО Северск Томской области»</w:t>
      </w:r>
    </w:p>
    <w:p w14:paraId="0E8D397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AE14C7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103E3AD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4B90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391C0B3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72"/>
        <w:gridCol w:w="532"/>
        <w:gridCol w:w="262"/>
        <w:gridCol w:w="985"/>
        <w:gridCol w:w="262"/>
        <w:gridCol w:w="1325"/>
        <w:gridCol w:w="1510"/>
        <w:gridCol w:w="876"/>
      </w:tblGrid>
      <w:tr w:rsidR="00271ECB" w14:paraId="1619033C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924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72D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D9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BD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DE3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218110A3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14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0BE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15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78B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F71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9AFAE65" w14:textId="77777777" w:rsidTr="00271ECB">
        <w:trPr>
          <w:gridAfter w:val="1"/>
          <w:wAfter w:w="876" w:type="dxa"/>
        </w:trPr>
        <w:tc>
          <w:tcPr>
            <w:tcW w:w="3323" w:type="dxa"/>
            <w:gridSpan w:val="2"/>
            <w:tcBorders>
              <w:bottom w:val="single" w:sz="4" w:space="0" w:color="auto"/>
            </w:tcBorders>
          </w:tcPr>
          <w:p w14:paraId="05693B5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3116E9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tcBorders>
              <w:bottom w:val="single" w:sz="4" w:space="0" w:color="auto"/>
            </w:tcBorders>
          </w:tcPr>
          <w:p w14:paraId="56FD2CE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CB279CE" w14:textId="77777777" w:rsidTr="00271ECB">
        <w:trPr>
          <w:gridAfter w:val="1"/>
          <w:wAfter w:w="876" w:type="dxa"/>
        </w:trPr>
        <w:tc>
          <w:tcPr>
            <w:tcW w:w="3323" w:type="dxa"/>
            <w:gridSpan w:val="2"/>
            <w:tcBorders>
              <w:top w:val="single" w:sz="4" w:space="0" w:color="auto"/>
            </w:tcBorders>
          </w:tcPr>
          <w:p w14:paraId="73C23F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  <w:gridSpan w:val="2"/>
          </w:tcPr>
          <w:p w14:paraId="7E16262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14:paraId="32C3D86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E50CC1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3ACD313C" w14:textId="77777777" w:rsidTr="00271ECB">
        <w:trPr>
          <w:gridAfter w:val="1"/>
          <w:wAfter w:w="876" w:type="dxa"/>
        </w:trPr>
        <w:tc>
          <w:tcPr>
            <w:tcW w:w="3323" w:type="dxa"/>
            <w:gridSpan w:val="2"/>
            <w:tcBorders>
              <w:bottom w:val="single" w:sz="4" w:space="0" w:color="auto"/>
            </w:tcBorders>
          </w:tcPr>
          <w:p w14:paraId="05F7997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06C67A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tcBorders>
              <w:bottom w:val="single" w:sz="4" w:space="0" w:color="auto"/>
            </w:tcBorders>
          </w:tcPr>
          <w:p w14:paraId="0753F43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B8398D0" w14:textId="77777777" w:rsidTr="00271ECB">
        <w:trPr>
          <w:gridAfter w:val="1"/>
          <w:wAfter w:w="876" w:type="dxa"/>
        </w:trPr>
        <w:tc>
          <w:tcPr>
            <w:tcW w:w="3323" w:type="dxa"/>
            <w:gridSpan w:val="2"/>
            <w:tcBorders>
              <w:top w:val="single" w:sz="4" w:space="0" w:color="auto"/>
            </w:tcBorders>
          </w:tcPr>
          <w:p w14:paraId="6CE68E4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  <w:gridSpan w:val="2"/>
          </w:tcPr>
          <w:p w14:paraId="63EE396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14:paraId="451DE47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6D16E5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01EAB0B2" w14:textId="77777777" w:rsidTr="00271ECB">
        <w:trPr>
          <w:gridAfter w:val="1"/>
          <w:wAfter w:w="876" w:type="dxa"/>
        </w:trPr>
        <w:tc>
          <w:tcPr>
            <w:tcW w:w="3323" w:type="dxa"/>
            <w:gridSpan w:val="2"/>
          </w:tcPr>
          <w:p w14:paraId="128A31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6"/>
            <w:vMerge w:val="restart"/>
          </w:tcPr>
          <w:p w14:paraId="5AA4DE2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98605DE" w14:textId="77777777" w:rsidTr="00271ECB">
        <w:trPr>
          <w:gridAfter w:val="1"/>
          <w:wAfter w:w="876" w:type="dxa"/>
        </w:trPr>
        <w:tc>
          <w:tcPr>
            <w:tcW w:w="3323" w:type="dxa"/>
            <w:gridSpan w:val="2"/>
            <w:tcBorders>
              <w:bottom w:val="single" w:sz="4" w:space="0" w:color="auto"/>
            </w:tcBorders>
          </w:tcPr>
          <w:p w14:paraId="2389572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6"/>
            <w:vMerge/>
          </w:tcPr>
          <w:p w14:paraId="66E27A9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75A3904" w14:textId="77777777" w:rsidTr="00271ECB">
        <w:trPr>
          <w:gridAfter w:val="1"/>
          <w:wAfter w:w="876" w:type="dxa"/>
        </w:trPr>
        <w:tc>
          <w:tcPr>
            <w:tcW w:w="3323" w:type="dxa"/>
            <w:gridSpan w:val="2"/>
            <w:tcBorders>
              <w:top w:val="single" w:sz="4" w:space="0" w:color="auto"/>
            </w:tcBorders>
          </w:tcPr>
          <w:p w14:paraId="459BD7A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6"/>
          </w:tcPr>
          <w:p w14:paraId="40DE55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2649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A3CD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F9974A0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2D1BE409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2207F2CE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3AF7101F" w14:textId="77777777" w:rsidTr="00271ECB">
        <w:tc>
          <w:tcPr>
            <w:tcW w:w="247" w:type="pct"/>
            <w:vMerge w:val="restart"/>
          </w:tcPr>
          <w:p w14:paraId="25FA91E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18BBB57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742E583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30FA639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10CA464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42C96D41" w14:textId="77777777" w:rsidTr="00271ECB">
        <w:tc>
          <w:tcPr>
            <w:tcW w:w="247" w:type="pct"/>
            <w:vMerge/>
          </w:tcPr>
          <w:p w14:paraId="3332588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2D7B99D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79C8F88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2DF290A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4DA4599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852" w:type="pct"/>
          </w:tcPr>
          <w:p w14:paraId="350CF60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602" w:type="pct"/>
          </w:tcPr>
          <w:p w14:paraId="4D47490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</w:tr>
      <w:tr w:rsidR="00271ECB" w:rsidRPr="00BC6101" w14:paraId="75766E00" w14:textId="77777777" w:rsidTr="00271ECB">
        <w:tc>
          <w:tcPr>
            <w:tcW w:w="247" w:type="pct"/>
          </w:tcPr>
          <w:p w14:paraId="44713D0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473F8E1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6C3AB99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23EE6FE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D48DF6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3FAEE8A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34211D8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4F9FE70C" w14:textId="77777777" w:rsidTr="00271ECB">
        <w:tc>
          <w:tcPr>
            <w:tcW w:w="247" w:type="pct"/>
          </w:tcPr>
          <w:p w14:paraId="5B66EB6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16620D4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4AA38F5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7FBDF74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35C5663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70EF47F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26A97FF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FA4E8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0A162131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0E03FE2A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8C0AD61" w14:textId="7145CA9C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B15AB">
        <w:rPr>
          <w:rFonts w:ascii="Times New Roman" w:hAnsi="Times New Roman" w:cs="Times New Roman"/>
          <w:sz w:val="24"/>
          <w:szCs w:val="24"/>
        </w:rPr>
        <w:br w:type="page"/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02C81831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5154BAE2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3A925AF4" w14:textId="1BB80DDF" w:rsid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7EF8E592" w14:textId="77777777" w:rsidR="00271ECB" w:rsidRPr="00271ECB" w:rsidRDefault="00271ECB" w:rsidP="00271ECB"/>
    <w:p w14:paraId="525DFA3C" w14:textId="32635BAC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работы и услуги по подготовке и изготовлению ПСД учреждениям, подведомственным Управлению культуры, спорта и молодежи администрации Асиновского района</w:t>
      </w:r>
    </w:p>
    <w:p w14:paraId="7A55A836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30658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1B73902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5A565D">
        <w:rPr>
          <w:rFonts w:ascii="Times New Roman" w:hAnsi="Times New Roman" w:cs="Times New Roman"/>
          <w:sz w:val="24"/>
          <w:szCs w:val="24"/>
        </w:rPr>
        <w:t xml:space="preserve">на работы и услуги по подготовке и изготовлению ПСД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5D12CFCD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5D">
        <w:rPr>
          <w:rFonts w:ascii="Times New Roman" w:hAnsi="Times New Roman" w:cs="Times New Roman"/>
          <w:sz w:val="24"/>
          <w:szCs w:val="24"/>
        </w:rPr>
        <w:t>работы и услуги по подготовке и изготовлению ПСД</w:t>
      </w:r>
      <w:r>
        <w:rPr>
          <w:rFonts w:ascii="Times New Roman" w:hAnsi="Times New Roman" w:cs="Times New Roman"/>
          <w:sz w:val="24"/>
          <w:szCs w:val="24"/>
        </w:rPr>
        <w:t>, в рамках реализации муниципальной программы «Развитие культуры и туризма в Асиновском районе».</w:t>
      </w:r>
    </w:p>
    <w:p w14:paraId="35BACFA7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5ABD0DE3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21CA9D9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750CD22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07E6ADEF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смету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37AB713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94621778"/>
      <w:r>
        <w:rPr>
          <w:rFonts w:ascii="Times New Roman" w:hAnsi="Times New Roman" w:cs="Times New Roman"/>
          <w:sz w:val="24"/>
          <w:szCs w:val="24"/>
        </w:rPr>
        <w:t>3)с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End w:id="12"/>
      <w:r>
        <w:rPr>
          <w:rFonts w:ascii="Times New Roman" w:hAnsi="Times New Roman" w:cs="Times New Roman"/>
          <w:sz w:val="24"/>
          <w:szCs w:val="24"/>
        </w:rPr>
        <w:t>.</w:t>
      </w:r>
    </w:p>
    <w:p w14:paraId="4723C23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41DFAE3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3D2C8C0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>учреждению в письменной форме уведомление с указанием оснований отказа в предоставлении субсидии.</w:t>
      </w:r>
    </w:p>
    <w:p w14:paraId="71053DB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711D666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0FEE5DD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4693455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1AD80FF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6DE87B9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0ADB724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1FBB0C3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65D17E3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30E2E53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B80001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488F4F8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3CEB1FE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233482D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308B5CD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6D75D14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является </w:t>
      </w:r>
      <w:r>
        <w:rPr>
          <w:rFonts w:ascii="Times New Roman" w:hAnsi="Times New Roman" w:cs="Times New Roman"/>
          <w:sz w:val="24"/>
          <w:szCs w:val="24"/>
        </w:rPr>
        <w:t>разработанная ПСД.</w:t>
      </w:r>
    </w:p>
    <w:p w14:paraId="5BE9EEC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Показателями, необходимыми для достижения результата предоставления субсидий, является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872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разработанных ПСД.</w:t>
      </w:r>
    </w:p>
    <w:p w14:paraId="387A107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кассовым планом.</w:t>
      </w:r>
    </w:p>
    <w:p w14:paraId="3DD5E28B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5160D55F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0AE6866A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не </w:t>
      </w:r>
      <w:r w:rsidRPr="00201B25">
        <w:rPr>
          <w:rFonts w:ascii="Times New Roman" w:hAnsi="Times New Roman" w:cs="Times New Roman"/>
          <w:sz w:val="24"/>
          <w:szCs w:val="24"/>
        </w:rPr>
        <w:t>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годом,</w:t>
      </w:r>
      <w:r w:rsidRPr="000F1B4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48BF4F5F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6E54D88F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4804D91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7D0A0E6A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05D7F36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48A118F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6747D38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498B08C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75DBDA1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0E4A4F2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53CAE72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2A11A8A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2806D2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3E76FF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0C0376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591AF40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7A10FA3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785D423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2CC11CA8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751E3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33140A6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22DEF725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5EBBF9FE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598DE8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49E7C3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F741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6503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24A0BD3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88331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151CA4B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06E8C70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работы и услуги по подготовке и изготовлению ПСД __________________________________________________________</w:t>
      </w:r>
    </w:p>
    <w:p w14:paraId="2B27D4E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32202DD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C3FB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7A76284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4E85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4B83224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7E54E37B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1C1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573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20B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E1B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979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AC6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626395E3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8A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E2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C3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0E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A1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87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65F6E69E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6F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957D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AC7F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1CC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EF0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40A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A16F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FB3DB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10B3C64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9827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5C9E89F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68F82A44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D5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EEC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47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D3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подтверждающих фактический расход</w:t>
            </w:r>
          </w:p>
        </w:tc>
      </w:tr>
      <w:tr w:rsidR="00271ECB" w14:paraId="1B498495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50E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AA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2A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E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0193FA04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0E4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FFA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4876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1FF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B1B6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74836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62EA266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F48D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6A29D4F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288C2145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61DAF8E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13BE0FEB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22E51C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4A6FEDD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5042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27D80A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EA49EAC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7D755E2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1AA99EF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784518F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DB996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3C986D4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9BA26C9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4C68059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4DAAB11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859A82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94113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556473C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F9531D1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456E94C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3E4F8DF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0D06CCA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8E5B67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CD0E0AB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19A5092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6B5DCCB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0882E89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120A7C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7F17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81B8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40EA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658256D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A1E7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3A809DF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7FC0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45CD158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работы и услуги по подготовке и изготовлению ПСД __________________________________________________________</w:t>
      </w:r>
    </w:p>
    <w:p w14:paraId="67BEB1B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19B531C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410F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694A990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6881C1CE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C90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41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533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51A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094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3AE8685E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F3F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6B4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68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21E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3D0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8B48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045A687E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6032FC8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F0EC48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14971DA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D557CFA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1B6759C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66ECF7D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BEDFD2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415A48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2B491EFA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43A8438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9349C6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6260813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54BEC70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2F361F0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4A524BC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232F10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54A50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7D77097D" w14:textId="77777777" w:rsidTr="00271ECB">
        <w:tc>
          <w:tcPr>
            <w:tcW w:w="3323" w:type="dxa"/>
          </w:tcPr>
          <w:p w14:paraId="5CBA57E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73CC3E1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534E5FB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5AB3FA7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459CA36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4093B8C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79679FE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176F4DD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E1D9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1700DD87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73F5112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15EEE3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2B7A6204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110F0E7F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6E5B470A" w14:textId="77777777" w:rsidTr="00271ECB">
        <w:tc>
          <w:tcPr>
            <w:tcW w:w="247" w:type="pct"/>
            <w:vMerge w:val="restart"/>
          </w:tcPr>
          <w:p w14:paraId="09ABC5D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1DD1FA0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1B71195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5CE4CBD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506C85F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6E0FD327" w14:textId="77777777" w:rsidTr="00271ECB">
        <w:tc>
          <w:tcPr>
            <w:tcW w:w="247" w:type="pct"/>
            <w:vMerge/>
          </w:tcPr>
          <w:p w14:paraId="3EC1385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159AC55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6D9221E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1A2B7FB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11CEB55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420FB71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6FF03AE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28D2DF9E" w14:textId="77777777" w:rsidTr="00271ECB">
        <w:tc>
          <w:tcPr>
            <w:tcW w:w="247" w:type="pct"/>
          </w:tcPr>
          <w:p w14:paraId="7024847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43FAA87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021DB1F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4841880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150B737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7358A82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2B38459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75A22CEF" w14:textId="77777777" w:rsidTr="00271ECB">
        <w:tc>
          <w:tcPr>
            <w:tcW w:w="247" w:type="pct"/>
          </w:tcPr>
          <w:p w14:paraId="3CD96C7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7C23EB2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0901E92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295B364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2B3EB80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2025F99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6BE61AE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2CF1F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25F0D3AC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22F5272E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1E955F78" w14:textId="6BB928DE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B15AB">
        <w:rPr>
          <w:rFonts w:ascii="Times New Roman" w:hAnsi="Times New Roman" w:cs="Times New Roman"/>
          <w:sz w:val="24"/>
          <w:szCs w:val="24"/>
        </w:rPr>
        <w:br w:type="page"/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</w:p>
    <w:p w14:paraId="637C41E1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30F849ED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4038E63C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2A35357F" w14:textId="03102CDA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52224D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организацию поездок творческих самодеятельных коллективов Асиновского района для участия в конкурсах различного уровня учреждениям, подведомственным Управлению культуры, спорта и молодежи администрации Асиновского района</w:t>
      </w:r>
    </w:p>
    <w:p w14:paraId="27FAC3A8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0DC25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F7A68A9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организацию поездок творческих самодеятельных коллективов  Асиновского района для участия в конкурсах различного уровня</w:t>
      </w:r>
      <w:r w:rsidRPr="0067073E">
        <w:rPr>
          <w:rFonts w:ascii="Times New Roman" w:hAnsi="Times New Roman" w:cs="Times New Roman"/>
          <w:sz w:val="24"/>
          <w:szCs w:val="24"/>
        </w:rPr>
        <w:t xml:space="preserve"> (далее соответственно - Порядок, субсидия, учреждения).</w:t>
      </w:r>
    </w:p>
    <w:p w14:paraId="360DE07B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поездок творческих самодеятельных коллективов Асиновского района для участия в конкурсах различного уровня, в рамках реализации муниципальной программы «Развитие культуры и туризма в Асиновском районе».</w:t>
      </w:r>
    </w:p>
    <w:p w14:paraId="4D69944B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 (далее - 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666AD144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2AEB1D9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18DB9F7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3C81A878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5528D05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CCB3A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5D13F92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624A734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5D3585B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6958BC2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0C367D0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216862F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3CA9989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515094A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1B64A24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7EB2CAD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2C1DAC9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097420E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12809">
        <w:rPr>
          <w:rFonts w:ascii="Times New Roman" w:hAnsi="Times New Roman" w:cs="Times New Roman"/>
          <w:sz w:val="24"/>
          <w:szCs w:val="24"/>
        </w:rPr>
        <w:t>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471F599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18BDED7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494C041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0445A4A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7EC93F6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0993265F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является</w:t>
      </w:r>
      <w:r>
        <w:rPr>
          <w:rFonts w:ascii="Times New Roman" w:hAnsi="Times New Roman" w:cs="Times New Roman"/>
          <w:sz w:val="24"/>
          <w:szCs w:val="24"/>
        </w:rPr>
        <w:t xml:space="preserve"> состоявшаяся поездка творческих самодеятельных коллективов Асиновского района для участия в конкурсах.</w:t>
      </w:r>
    </w:p>
    <w:p w14:paraId="6D33C208" w14:textId="77777777" w:rsidR="00271ECB" w:rsidRPr="00612809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Показателями, необходимыми для достижения результата предоставления субсидий, является </w:t>
      </w:r>
      <w:r>
        <w:rPr>
          <w:rFonts w:ascii="Times New Roman" w:hAnsi="Times New Roman" w:cs="Times New Roman"/>
          <w:sz w:val="24"/>
          <w:szCs w:val="24"/>
        </w:rPr>
        <w:t>количество самодеятельных коллективов Асиновского район получивших субсидию.</w:t>
      </w:r>
    </w:p>
    <w:p w14:paraId="75A79D9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кассовому плану. </w:t>
      </w:r>
    </w:p>
    <w:p w14:paraId="3A55D79D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0A3D8492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7513830B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923F4F">
        <w:rPr>
          <w:rFonts w:ascii="Times New Roman" w:hAnsi="Times New Roman" w:cs="Times New Roman"/>
          <w:sz w:val="24"/>
          <w:szCs w:val="24"/>
        </w:rPr>
        <w:t>не позднее 10 числа месяца, следующего за отчетным годом, по форме согласно приложению № 1 к настоящему Порядку</w:t>
      </w:r>
      <w:r w:rsidRPr="000F1B42">
        <w:rPr>
          <w:rFonts w:ascii="Times New Roman" w:hAnsi="Times New Roman" w:cs="Times New Roman"/>
          <w:sz w:val="24"/>
          <w:szCs w:val="24"/>
        </w:rPr>
        <w:t>;</w:t>
      </w:r>
    </w:p>
    <w:p w14:paraId="08972B12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2A5BFE93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2642074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4E1CDE6B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448D833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03F0A93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42990FC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04FE385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27C4BB5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4154195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525C76B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40443EF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52FC7A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50AD6D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BE0BE0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27E7477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6EAEA01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3C405AB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0BE5CA1F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87C95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39443D1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09E95CF4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780538A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40506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D23D1F" w14:textId="7B5A5373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87FD2D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7357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60D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79ED19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DADA7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30FB7D1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3AFBADB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организацию поездок творческих самодеятельных коллективов Асиновского района для участия в конкурсах различного уровня __________________________________________________________</w:t>
      </w:r>
    </w:p>
    <w:p w14:paraId="6444C3D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3D1AC27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062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772FE57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354F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605F1A8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65D2E147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EA5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D22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333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B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DD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9D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7222F0BE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8E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64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BE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2C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BE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5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235F4EE2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A96D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AA79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A5F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9EBD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500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DE5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1F75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98F48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75DA811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82C1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1ADF962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42E28997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AB1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9E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2C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8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0E4646C1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62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63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C3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B8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47428F4B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51EC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96DE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A6C6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362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FFB0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F9A8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37EF922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5A54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45624B7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29AEC517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66F6EB5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2098F212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0CBD97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1761DF4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C0749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245F3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EE01809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268B62F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4C60BA6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5DBFA5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202EF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14B7165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54E0D59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0606FFB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558CDF4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85E91C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0BDAE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04D9DF0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03A6FD3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0E62E83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0372B05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61E3BBD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8AA16D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BD89BB7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4CE0BD1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64C38B4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3CC2EDC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D297E2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AB29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329E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B0F8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E3EB57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25E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444C9A5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9B9A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5AE3D81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организацию поездок творческих самодеятельных коллективов Асиновского района для участия в конкурсах различного уровня __________________________________________________________</w:t>
      </w:r>
    </w:p>
    <w:p w14:paraId="71E4D7F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733D3B9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50F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7F42313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0D75D734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50D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FD6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51B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33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126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7642FC30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FB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AD8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1D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03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99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1B62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2747C531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42459B4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362097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63113C6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C90C36F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0764A6F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3B672EF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081D1F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618DF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3C00F95B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48A631D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AD38D6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10E4FE6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99320A0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0C6AF18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7DC076D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B9D370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5414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310D9EA9" w14:textId="77777777" w:rsidTr="00271ECB">
        <w:tc>
          <w:tcPr>
            <w:tcW w:w="3323" w:type="dxa"/>
          </w:tcPr>
          <w:p w14:paraId="4C57806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53E5C6E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EAD1738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728C791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120E039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44B6D68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116084E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3ED674C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10A9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EEF4A12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CF975DF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2BC3FB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3F0A311A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050A7FC6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05D251FD" w14:textId="77777777" w:rsidTr="00271ECB">
        <w:tc>
          <w:tcPr>
            <w:tcW w:w="247" w:type="pct"/>
            <w:vMerge w:val="restart"/>
          </w:tcPr>
          <w:p w14:paraId="7ED493C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3C36837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125DAF5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2F1B766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4B9A9EF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4EBD7F96" w14:textId="77777777" w:rsidTr="00271ECB">
        <w:tc>
          <w:tcPr>
            <w:tcW w:w="247" w:type="pct"/>
            <w:vMerge/>
          </w:tcPr>
          <w:p w14:paraId="70A016F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489E33E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783A496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6F1E295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7324C87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652A8F2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2CC2F85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28784763" w14:textId="77777777" w:rsidTr="00271ECB">
        <w:tc>
          <w:tcPr>
            <w:tcW w:w="247" w:type="pct"/>
          </w:tcPr>
          <w:p w14:paraId="56D48BD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3306661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178855A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644ACFD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2513713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75EA770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3EE669D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66F53B65" w14:textId="77777777" w:rsidTr="00271ECB">
        <w:tc>
          <w:tcPr>
            <w:tcW w:w="247" w:type="pct"/>
          </w:tcPr>
          <w:p w14:paraId="29575D5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17A5555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3CC77F9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4C7671F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76FDD2D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028F377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4B5069B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48A53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086B7CEE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1EA463B8" w14:textId="77777777" w:rsidR="00271ECB" w:rsidRPr="00F66724" w:rsidRDefault="00271ECB" w:rsidP="00271ECB">
      <w:pPr>
        <w:pStyle w:val="a3"/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886DDF0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13C74E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3BBF70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A7453C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C69A9D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419DE2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6E838C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CE041A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05291F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D7F650" w14:textId="001AD35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14:paraId="7D112FCE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1763F364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707CF90D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012D1557" w14:textId="03074B14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9862A7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0D756A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93911351"/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обеспечение, организацию и проведение различных по форме общественно и социально-значимых культурно-массовых мероприятий </w:t>
      </w:r>
      <w:bookmarkEnd w:id="13"/>
      <w:r>
        <w:rPr>
          <w:rFonts w:ascii="Times New Roman" w:hAnsi="Times New Roman" w:cs="Times New Roman"/>
          <w:sz w:val="24"/>
          <w:szCs w:val="24"/>
        </w:rPr>
        <w:t>учреждениям, подведомственным Управлению культуры, спорта и молодежи администрации Асиновского района</w:t>
      </w:r>
    </w:p>
    <w:p w14:paraId="6D5E3327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D6297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51C2BC6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bookmarkStart w:id="14" w:name="_Hlk99956966"/>
      <w:r w:rsidRPr="00556DB3">
        <w:rPr>
          <w:rFonts w:ascii="Times New Roman" w:hAnsi="Times New Roman" w:cs="Times New Roman"/>
          <w:sz w:val="24"/>
          <w:szCs w:val="24"/>
        </w:rPr>
        <w:t>на обеспечение, организацию и проведение различных по форме общественно и социально-значимых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14C81A82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DB3">
        <w:rPr>
          <w:rFonts w:ascii="Times New Roman" w:hAnsi="Times New Roman" w:cs="Times New Roman"/>
          <w:sz w:val="24"/>
          <w:szCs w:val="24"/>
        </w:rPr>
        <w:t>обеспечение,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6DB3">
        <w:rPr>
          <w:rFonts w:ascii="Times New Roman" w:hAnsi="Times New Roman" w:cs="Times New Roman"/>
          <w:sz w:val="24"/>
          <w:szCs w:val="24"/>
        </w:rPr>
        <w:t xml:space="preserve"> и проведение различных по форме общественно и социально-значимых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AD9CF4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мероприятий, посвященных празднованию Дня победы;</w:t>
      </w:r>
    </w:p>
    <w:p w14:paraId="2E6B3188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новогодних мероприятий;</w:t>
      </w:r>
    </w:p>
    <w:p w14:paraId="6157EFAB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межрегионального фестиваля-конкурса декоративно-прикладного искусства «Золотая береста»;</w:t>
      </w:r>
    </w:p>
    <w:p w14:paraId="059254FB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ярморочных мероприятий.</w:t>
      </w:r>
    </w:p>
    <w:p w14:paraId="59D2DD33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bookmarkStart w:id="15" w:name="_Hlk99023256"/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культуры и туризма в Асиновском районе».</w:t>
      </w:r>
      <w:bookmarkEnd w:id="15"/>
    </w:p>
    <w:p w14:paraId="097CDA54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99023245"/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bookmarkEnd w:id="16"/>
    <w:p w14:paraId="15D0721B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78B6220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7E43D3B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0B1EBCE0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35408E4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bookmarkStart w:id="17" w:name="_Hlk99023224"/>
      <w:r>
        <w:rPr>
          <w:rFonts w:ascii="Times New Roman" w:hAnsi="Times New Roman" w:cs="Times New Roman"/>
          <w:sz w:val="24"/>
          <w:szCs w:val="24"/>
        </w:rPr>
        <w:t>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 xml:space="preserve">предшествующего месяцу, в котором планируется принятие решения о предоставлении </w:t>
      </w:r>
      <w:r w:rsidRPr="004B7388">
        <w:rPr>
          <w:rFonts w:ascii="Times New Roman" w:hAnsi="Times New Roman" w:cs="Times New Roman"/>
          <w:sz w:val="24"/>
          <w:szCs w:val="24"/>
        </w:rPr>
        <w:lastRenderedPageBreak/>
        <w:t>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End w:id="17"/>
      <w:r>
        <w:rPr>
          <w:rFonts w:ascii="Times New Roman" w:hAnsi="Times New Roman" w:cs="Times New Roman"/>
          <w:sz w:val="24"/>
          <w:szCs w:val="24"/>
        </w:rPr>
        <w:t>.</w:t>
      </w:r>
    </w:p>
    <w:p w14:paraId="08A0114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7FC329C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7D25B8F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2B35AC4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451F03D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51E27BE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78B9683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7BDF475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3FC0B42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5ECB935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42DFFDF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261DED2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651ED80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6B51E0C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3F2A000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494FC13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13B44F6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757A00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47A3E6F1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является</w:t>
      </w:r>
      <w:r>
        <w:rPr>
          <w:rFonts w:ascii="Times New Roman" w:hAnsi="Times New Roman" w:cs="Times New Roman"/>
          <w:sz w:val="24"/>
          <w:szCs w:val="24"/>
        </w:rPr>
        <w:t xml:space="preserve"> проведение различных по форме общественно и социально-значимых культурно-массовых мероприятий.</w:t>
      </w:r>
    </w:p>
    <w:p w14:paraId="75DF8BAE" w14:textId="77777777" w:rsidR="00271ECB" w:rsidRPr="00612809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Показателями, необходимыми для достижения результата предоставления субсидий, является </w:t>
      </w:r>
      <w:r>
        <w:rPr>
          <w:rFonts w:ascii="Times New Roman" w:hAnsi="Times New Roman" w:cs="Times New Roman"/>
          <w:sz w:val="24"/>
          <w:szCs w:val="24"/>
        </w:rPr>
        <w:t>количество проведенных различных по форме общественно и социально-значимых культурно-массовых мероприятий.</w:t>
      </w:r>
    </w:p>
    <w:p w14:paraId="1BFE942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кассовому плану. </w:t>
      </w:r>
    </w:p>
    <w:p w14:paraId="1085DB5C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7A3D0753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124EF01E" w14:textId="77777777" w:rsidR="00271ECB" w:rsidRPr="004D1A74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не </w:t>
      </w:r>
      <w:r w:rsidRPr="004D1A74">
        <w:rPr>
          <w:rFonts w:ascii="Times New Roman" w:hAnsi="Times New Roman" w:cs="Times New Roman"/>
          <w:sz w:val="24"/>
          <w:szCs w:val="24"/>
        </w:rPr>
        <w:t xml:space="preserve">позднее 10 числа месяца, следующего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4D1A74">
        <w:rPr>
          <w:rFonts w:ascii="Times New Roman" w:hAnsi="Times New Roman" w:cs="Times New Roman"/>
          <w:sz w:val="24"/>
          <w:szCs w:val="24"/>
        </w:rPr>
        <w:t>, по форме согласно приложению № 1 к настоящему Порядку;</w:t>
      </w:r>
    </w:p>
    <w:p w14:paraId="795E7733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A74">
        <w:rPr>
          <w:rFonts w:ascii="Times New Roman" w:hAnsi="Times New Roman" w:cs="Times New Roman"/>
          <w:sz w:val="24"/>
          <w:szCs w:val="24"/>
        </w:rPr>
        <w:t>2) отчет о достижении результата предоставления субсидии в срок до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380FEA98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55A7A7D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1BDF3FD9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5EA11FA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66482FD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7A614E8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020FA7E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2DA92EB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4E73297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330A56B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2EAD122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09D548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EC199E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4396C3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79F8354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>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42215F8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1559A90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2BB5A711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6FBE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3C89FC9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14AC37DA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153FEBF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1C55F2" w14:textId="202A63B5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51A18D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3756C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9015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603E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5351B5A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B37D3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00D6CEB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4BC51D5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обеспечение, организацию и проведение различных по форме общественно и социально-значимых культурно-массовых мероприятий __________________________________________________________</w:t>
      </w:r>
    </w:p>
    <w:p w14:paraId="6404912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1E4142E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0B1E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3DA5827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2A9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7C9131F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3E44F992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5FF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759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284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006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B29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9EB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3DE109DA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21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88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A4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9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97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B8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3DB631E7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3CD8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1A6D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B43E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CF2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3D34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D342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5492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53086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35532AB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B9F5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373D21D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68223773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80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A84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89C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A88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222F1DF4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7D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6F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790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D9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5A6A9D5B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CCE2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E07C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C89E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100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38A7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3F257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15F4B7C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BA57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53477AF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2785C521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7845C43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1E282EB0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51E857B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597A8B7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5D2C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AB35DF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54AF586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0693CFA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6F914E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47B480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86FB7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6D6B37D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04D0E38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67B9E03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60DC2D5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9C56B9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5BDE7D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0173BE0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BEAC928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37275CB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7C1D1D7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04004C8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A8498E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9460D18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2933EB4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47D6FF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1E094F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628760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11DE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5B62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A0B0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006C87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64A4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769CBB6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EDD1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1C04F13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обеспечение, организацию и проведение различных по форме общественно и социально-значимых культурно-массовых мероприятий __________________________________________________________</w:t>
      </w:r>
    </w:p>
    <w:p w14:paraId="04A6521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7BA86CB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0587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162EA3E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31127284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4A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A49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667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9CE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E9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0D98FA99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11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33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C7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CF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6EA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2667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3041F0F4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62B1EDD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EFE790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637590D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32184E4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6CC5959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73095AC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8EBC3A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BCDAC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3E561DB9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77F40A0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8326B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715E00E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858E01B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08BF20D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275BC1C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624E74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CA34D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41362936" w14:textId="77777777" w:rsidTr="00271ECB">
        <w:tc>
          <w:tcPr>
            <w:tcW w:w="3323" w:type="dxa"/>
          </w:tcPr>
          <w:p w14:paraId="049A762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34B28F7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FDD1EE3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55D7CED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5325E55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778829A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10F6DF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69DDA7B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74DB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15AC9A55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A95B3D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1DFB05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4633A9B6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47027C1D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3AD181F2" w14:textId="77777777" w:rsidTr="00271ECB">
        <w:tc>
          <w:tcPr>
            <w:tcW w:w="247" w:type="pct"/>
            <w:vMerge w:val="restart"/>
          </w:tcPr>
          <w:p w14:paraId="45604BF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1A4E032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3DDB447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1FDE282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28B820D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5BECBC64" w14:textId="77777777" w:rsidTr="00271ECB">
        <w:tc>
          <w:tcPr>
            <w:tcW w:w="247" w:type="pct"/>
            <w:vMerge/>
          </w:tcPr>
          <w:p w14:paraId="1272FB9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602A2E5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4D41783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63AD5B9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C9FEE5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6E86B5A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40F396C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0948292D" w14:textId="77777777" w:rsidTr="00271ECB">
        <w:tc>
          <w:tcPr>
            <w:tcW w:w="247" w:type="pct"/>
          </w:tcPr>
          <w:p w14:paraId="24042F9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4FA2262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1A9E2A1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40C092B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36CA17D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0201F31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1FD6AA1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5ACB1FB8" w14:textId="77777777" w:rsidTr="00271ECB">
        <w:tc>
          <w:tcPr>
            <w:tcW w:w="247" w:type="pct"/>
          </w:tcPr>
          <w:p w14:paraId="30604E4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79A7FD1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3CA4580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07D10EA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7A2D0DC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2D75E8E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1F74B18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CBEF8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5B8703DD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65AC11F8" w14:textId="77777777" w:rsidR="00271ECB" w:rsidRPr="005B15AB" w:rsidRDefault="00271ECB" w:rsidP="00271E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4B9F4B" w14:textId="515836BE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14:paraId="002AEE2C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09FFAD02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309CE0D9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729CBA0F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9AD6FA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обеспечению услугами Асиновского Совета ветеранов учреждениям, подведомственным Управлению культуры, спорта и молодежи администрации Асиновского района</w:t>
      </w:r>
    </w:p>
    <w:p w14:paraId="2C35DC4F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191FA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959E98B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F7458F">
        <w:rPr>
          <w:rFonts w:ascii="Times New Roman" w:hAnsi="Times New Roman" w:cs="Times New Roman"/>
          <w:sz w:val="24"/>
          <w:szCs w:val="24"/>
        </w:rPr>
        <w:t xml:space="preserve">на проведение мероприятий по обеспечению услугами Асиновского Совета ветеранов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496140CA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проведение мероприятий по обеспечению услугами Асиновского Совета ветеранов, в рамках реализации муниципальной программы «Развитие культуры и туризма в Асиновском районе».</w:t>
      </w:r>
    </w:p>
    <w:p w14:paraId="32FF6BE3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0BDAA987" w14:textId="77777777" w:rsidR="00271ECB" w:rsidRPr="007551D3" w:rsidRDefault="00271ECB" w:rsidP="00271E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5EA64D2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2CEA91F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3DEF289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AF523F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12809">
        <w:rPr>
          <w:rFonts w:ascii="Times New Roman" w:hAnsi="Times New Roman" w:cs="Times New Roman"/>
          <w:sz w:val="24"/>
          <w:szCs w:val="24"/>
        </w:rPr>
        <w:t>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Порядку.</w:t>
      </w:r>
    </w:p>
    <w:p w14:paraId="49717EE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221EBC1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1022731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14A6A7D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5882364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668303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360E3DD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5B68349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47B6F8A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516EBA9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1FF855F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1505F5C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20B2134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6A9B6C8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679F650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68F3FCF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733D2CE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CF0A69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0732938B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является</w:t>
      </w:r>
      <w:r>
        <w:rPr>
          <w:rFonts w:ascii="Times New Roman" w:hAnsi="Times New Roman" w:cs="Times New Roman"/>
          <w:sz w:val="24"/>
          <w:szCs w:val="24"/>
        </w:rPr>
        <w:t xml:space="preserve"> проведенные мероприятия для первичных организаций.</w:t>
      </w:r>
    </w:p>
    <w:p w14:paraId="3A52FBEF" w14:textId="77777777" w:rsidR="00271ECB" w:rsidRPr="00612809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Показателями, необходимыми для достижения результата предоставления субсидий, является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0852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>первичных организаций, охваченных мероприятиями.</w:t>
      </w:r>
    </w:p>
    <w:p w14:paraId="1C97E1C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кассовому плану. </w:t>
      </w:r>
    </w:p>
    <w:p w14:paraId="09BC9277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224BA18B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4A8121D2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E01772">
        <w:rPr>
          <w:rFonts w:ascii="Times New Roman" w:hAnsi="Times New Roman" w:cs="Times New Roman"/>
          <w:sz w:val="24"/>
          <w:szCs w:val="24"/>
        </w:rPr>
        <w:t>не позднее 10 числа месяца</w:t>
      </w:r>
      <w:r w:rsidRPr="000F1B42">
        <w:rPr>
          <w:rFonts w:ascii="Times New Roman" w:hAnsi="Times New Roman" w:cs="Times New Roman"/>
          <w:sz w:val="24"/>
          <w:szCs w:val="24"/>
        </w:rPr>
        <w:t xml:space="preserve">, следующего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56FB4456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0079894A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51947A8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482D720C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127D15F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63C09C3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6F36C57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>и причин образования остатков средств субсидии для направления остатков средств субсидии на те же цели;</w:t>
      </w:r>
    </w:p>
    <w:p w14:paraId="2343843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7033D4D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0F7867E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1936430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51B591D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DA9F24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BC1491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11DDE6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71E9261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186683E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2FDE90E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0868D36B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8374E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2627C0B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5E1A0D2B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66F6C7F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983C39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07E025" w14:textId="2462487E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42E9AD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8360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D7C4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44D6033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472BA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02618B9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7335F4D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72E3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обеспечению услугами Асиновского Совета ветеранов</w:t>
      </w:r>
    </w:p>
    <w:p w14:paraId="77FF41D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68D9C3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51AEABF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90A1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36D4CD8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D7E3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784023C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52D21F46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A2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16A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E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A7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30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620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798C4741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A8F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16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09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8EB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85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C8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3222ECC8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84F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8F23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02D8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0355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B308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0C64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2727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E602E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7BCC7E7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D1BB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p w14:paraId="4ABE559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7F293FC9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53C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94D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22B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C2E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31CCC469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09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4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C6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EE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16EC3BB6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7C4F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C02E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7790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C0FF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B809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03781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559E416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F073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1403E4A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48459F41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7467AC3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54C8CF2A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1FB572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124B6B8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802C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B3ED6F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7A71404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6C0628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0D9016C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BC6AC4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FCD084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37C33A7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90F6DFD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3FB7B20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053652F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019E16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E979D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56F53C1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80426F2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7FFB53C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67C912F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27E87CE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D0C32C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E49DF09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5257166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7202B33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6CA1803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ABFE1E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E5C1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0006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D2B3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7D30B49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D51E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588D1D8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1DC5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1A5EE6D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обеспечению услугами Асиновского Совета ветеранов __________________________________________________________</w:t>
      </w:r>
    </w:p>
    <w:p w14:paraId="45C9F1B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6F4BA54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0181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387903E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1CB41083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445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1A9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FC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7C0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3A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04EE11FE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FE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E08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9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658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96D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5022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0E2D490F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589FA96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0334A4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4AB49E6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1432176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7A58876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315096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B974E6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A7751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1AC208FC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5767715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673659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040DA6B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32F6A3F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20DF761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37C2930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E8EFCE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E89452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4271DF37" w14:textId="77777777" w:rsidTr="00271ECB">
        <w:tc>
          <w:tcPr>
            <w:tcW w:w="3323" w:type="dxa"/>
          </w:tcPr>
          <w:p w14:paraId="0D0BD4B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19ED5F6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ECB0C31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258D10E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2FCF4D0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8B181C4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0E9F76F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16A2A57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C325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0B504DB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B88350D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68185A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0B7B0C5D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0A961332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793E0EDF" w14:textId="77777777" w:rsidTr="00271ECB">
        <w:tc>
          <w:tcPr>
            <w:tcW w:w="247" w:type="pct"/>
            <w:vMerge w:val="restart"/>
          </w:tcPr>
          <w:p w14:paraId="3A6B1C9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3A35766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300BE5D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537D718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0E79FF2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13680653" w14:textId="77777777" w:rsidTr="00271ECB">
        <w:tc>
          <w:tcPr>
            <w:tcW w:w="247" w:type="pct"/>
            <w:vMerge/>
          </w:tcPr>
          <w:p w14:paraId="5CCD787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51929BE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0074F69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2224E5B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7C8E1FD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73681F1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7C7E469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7C58CEB0" w14:textId="77777777" w:rsidTr="00271ECB">
        <w:tc>
          <w:tcPr>
            <w:tcW w:w="247" w:type="pct"/>
          </w:tcPr>
          <w:p w14:paraId="18C7596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32BE51B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4A5185E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348B30D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5ADD388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73CDF15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3EAFE10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60DB4F1B" w14:textId="77777777" w:rsidTr="00271ECB">
        <w:tc>
          <w:tcPr>
            <w:tcW w:w="247" w:type="pct"/>
          </w:tcPr>
          <w:p w14:paraId="75FE2D8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332543A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37A011C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12D742D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672CA88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374AC64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4AA6175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6B678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5D42F681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6CF795B1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011D8CD6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73D20E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E8BD3E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138B54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998E24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CCF428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7DA0E9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E196EA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C445D2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579232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25EE57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AF2554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8BEE41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40177F" w14:textId="2D211D14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14:paraId="12D21B7C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21752E4E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277E258A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49FDBAC2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F456CF" w14:textId="6A654465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развития физической культуры и массового спорта в Асиновском районе учреждениям, подведомственным Управлению культуры, спорта и молодежи администрации Асиновского района</w:t>
      </w:r>
    </w:p>
    <w:p w14:paraId="16B33804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78ABD2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464843C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046DFE">
        <w:rPr>
          <w:rFonts w:ascii="Times New Roman" w:hAnsi="Times New Roman" w:cs="Times New Roman"/>
          <w:sz w:val="24"/>
          <w:szCs w:val="24"/>
        </w:rPr>
        <w:t>на обеспечение условий для развития физической культуры и массового спорта в Асиновском районе</w:t>
      </w:r>
      <w:r w:rsidRPr="00F7458F"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2F31CFD5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физической культуры и массового спорта в Асиновском районе, в рамках реализации </w:t>
      </w:r>
      <w:r w:rsidRPr="00A572B0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 и спорта в Асиновском районе»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FEF6A5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6448F0BB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5D48192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31F9407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4229D1AB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595D63D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CB027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7D2AA29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67AD45F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7D61E1F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2F273E7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0F932A0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1BC0122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32844FA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18F1C24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0DB7894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551AD81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01E1B08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4A3DABF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3AFA1D4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2842571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14147BA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70D79AA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1A54668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32EE7168" w14:textId="77777777" w:rsidR="00271ECB" w:rsidRPr="009E5A67" w:rsidRDefault="00271ECB" w:rsidP="00271E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C0">
        <w:rPr>
          <w:rFonts w:ascii="Times New Roman" w:hAnsi="Times New Roman" w:cs="Times New Roman"/>
          <w:sz w:val="24"/>
          <w:szCs w:val="24"/>
        </w:rPr>
        <w:t xml:space="preserve">2.10 </w:t>
      </w:r>
      <w:r w:rsidRPr="009E5A6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субсидии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предоставление услуг инструкторов по спорту населению Асиновского района.</w:t>
      </w:r>
    </w:p>
    <w:p w14:paraId="0081823E" w14:textId="77777777" w:rsidR="00271ECB" w:rsidRPr="009E5A67" w:rsidRDefault="00271ECB" w:rsidP="00271E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Показателям</w:t>
      </w:r>
      <w:r w:rsidRPr="009E5A67">
        <w:rPr>
          <w:rFonts w:ascii="Times New Roman" w:eastAsia="Times New Roman" w:hAnsi="Times New Roman" w:cs="Times New Roman"/>
          <w:sz w:val="24"/>
          <w:szCs w:val="24"/>
        </w:rPr>
        <w:t>, необходимыми для достижения результата предоставления субсидий,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занимающихся у инструкторов по спорту.</w:t>
      </w:r>
    </w:p>
    <w:p w14:paraId="036E47BD" w14:textId="77777777" w:rsidR="00271ECB" w:rsidRPr="00612809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межбюджетного трансферта от курирующего департамента.</w:t>
      </w:r>
    </w:p>
    <w:p w14:paraId="38C2CE84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24796D69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61672C5C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4E1DAFBF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63EC028F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702B0F6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3EFB9C85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55B05E9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6A29197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45C227C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>и причин образования остатков средств субсидии для направления остатков средств субсидии на те же цели;</w:t>
      </w:r>
    </w:p>
    <w:p w14:paraId="447C85F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782CF11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6F2998F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29DEB3D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5FA542A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1FABF7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B8FCD9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6CEC46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4551F6F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747B4C9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39375E2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1C230742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A3EB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7DA43D0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20C72EBC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75EBA6DA" w14:textId="25F28164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6C6CF59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B15F65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7939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6B01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099F770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A6BC6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2896D2B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3D1DEC9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развития физической культуры и массового спорта в Асиновском районе __________________________________________________________</w:t>
      </w:r>
    </w:p>
    <w:p w14:paraId="400AA60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73909C2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3922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22CAEA7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19A3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35D618A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71475FC6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B55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31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84E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4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6DC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8C8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62326732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207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67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5D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6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35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D2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5D140869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E49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6951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2B4A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2D7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ECED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F1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382E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2B5B0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0AD0D08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C3EE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276613C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1E6F301A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E72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A00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DC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DE9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337FBD37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1D9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3B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3F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02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3E4C4320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A9A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D1E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12B8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0410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7ED5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88D07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65E7136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FD8F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62935C5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7861A089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4A49482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74521BD1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5458939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6522F06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CA1F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A8F3E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B379D23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0D02135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23ACD88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8FBB0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B96DD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26B725F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FA4A0D7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7F943AF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74A68A6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418F46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C63E80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5FCA517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D92E84A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19BB4B0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413AD76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0966BF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BA0D0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E6DC6B2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57E6267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335D826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2561BDC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1BB6DB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C8F1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ABCC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8DA1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90355E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29B6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0F1102F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B357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352FD70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развития физической культуры и массового спорта в Асиновском районе __________________________________________________________</w:t>
      </w:r>
    </w:p>
    <w:p w14:paraId="0757E5A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5211280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98CE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75DE62A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65F5CFA0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B6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55F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8BB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169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02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771BFFA3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12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30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B6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4D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90B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AFD8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66F5D202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744D4B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44B134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5F309CA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6E6FF39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7F868AC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67874F1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CF1C17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975D6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14496510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76DA209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9206C5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5BE8FD4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067741A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5EB6C93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25530C5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E0E388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9A9C3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758B08A1" w14:textId="77777777" w:rsidTr="00271ECB">
        <w:tc>
          <w:tcPr>
            <w:tcW w:w="3323" w:type="dxa"/>
          </w:tcPr>
          <w:p w14:paraId="1BDDAA9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21E5521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97FE5D3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71D7053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60F105F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CAC1EBF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5AA08F7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5CADA55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444B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046C7387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F98B61E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8F7FF4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0C2C926E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24FA30D2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63CB526B" w14:textId="77777777" w:rsidTr="00271ECB">
        <w:tc>
          <w:tcPr>
            <w:tcW w:w="247" w:type="pct"/>
            <w:vMerge w:val="restart"/>
          </w:tcPr>
          <w:p w14:paraId="2D2FBE3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1BA1C46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27F7D37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697883B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4F61537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12886AF6" w14:textId="77777777" w:rsidTr="00271ECB">
        <w:tc>
          <w:tcPr>
            <w:tcW w:w="247" w:type="pct"/>
            <w:vMerge/>
          </w:tcPr>
          <w:p w14:paraId="0A25C57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6614291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2E7A05B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1A392E1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1EA9290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5A98C09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312278F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2139518B" w14:textId="77777777" w:rsidTr="00271ECB">
        <w:tc>
          <w:tcPr>
            <w:tcW w:w="247" w:type="pct"/>
          </w:tcPr>
          <w:p w14:paraId="167C2C2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34B74E6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77489F8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381C3E5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2E90F3E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09EA1D1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756AE75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084B6925" w14:textId="77777777" w:rsidTr="00271ECB">
        <w:tc>
          <w:tcPr>
            <w:tcW w:w="247" w:type="pct"/>
          </w:tcPr>
          <w:p w14:paraId="2EF9F4A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462C46A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2B9F11D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107B4BA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65121F8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034F8FE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1E5043F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6CD5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2E1510A8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792CB85F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3AA0F52" w14:textId="77777777" w:rsidR="00271ECB" w:rsidRPr="005B15AB" w:rsidRDefault="00271ECB" w:rsidP="00271E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1A8B89" w14:textId="635A95CB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5317CFE" w14:textId="7694D37E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68283F5" w14:textId="180D1929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98AF47D" w14:textId="72D23AE5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062A5B15" w14:textId="21F4D9B8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9513E50" w14:textId="4CD04E11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6E4FB532" w14:textId="02E722E6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9AC5C5B" w14:textId="04D1FF7A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14:paraId="245FD498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0B6B9447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39241F17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513170CB" w14:textId="43CD651A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105B1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04515C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учреждениям, подведомственным Управлению культуры, спорта и молодежи администрации Асиновского района</w:t>
      </w:r>
    </w:p>
    <w:p w14:paraId="18B20C38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B7300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DC77262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F23DB8">
        <w:rPr>
          <w:rFonts w:ascii="Times New Roman" w:hAnsi="Times New Roman" w:cs="Times New Roman"/>
          <w:sz w:val="24"/>
          <w:szCs w:val="24"/>
        </w:rPr>
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477BF9F6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оплата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окладу), в рамках реализации муниципальной программы «Развитие культуры и туризма в Асиновском районе».</w:t>
      </w:r>
    </w:p>
    <w:p w14:paraId="7A3127EF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073E">
        <w:rPr>
          <w:rFonts w:ascii="Times New Roman" w:hAnsi="Times New Roman" w:cs="Times New Roman"/>
          <w:sz w:val="24"/>
          <w:szCs w:val="24"/>
        </w:rPr>
        <w:t xml:space="preserve"> культуры, спорта и молодежи администрации Асиновского района </w:t>
      </w:r>
      <w:r>
        <w:rPr>
          <w:rFonts w:ascii="Times New Roman" w:hAnsi="Times New Roman" w:cs="Times New Roman"/>
          <w:sz w:val="24"/>
          <w:szCs w:val="24"/>
        </w:rPr>
        <w:t>(далее -Управление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4AD5E64C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0AF0CFC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536084F3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92ED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bookmarkStart w:id="18" w:name="_Hlk99025197"/>
      <w:r>
        <w:rPr>
          <w:rFonts w:ascii="Times New Roman" w:hAnsi="Times New Roman" w:cs="Times New Roman"/>
          <w:sz w:val="24"/>
          <w:szCs w:val="24"/>
        </w:rPr>
        <w:t>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14:paraId="7EE6389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611677F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3605EB1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1C19BF4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22CCF24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2B77203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141C1EC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15D5534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AF2">
        <w:rPr>
          <w:rFonts w:ascii="Times New Roman" w:hAnsi="Times New Roman" w:cs="Times New Roman"/>
          <w:sz w:val="24"/>
          <w:szCs w:val="24"/>
        </w:rPr>
        <w:t>2.5. Размер субсидии для учреждения рассчитывается в пределах доведенных лимитов бюджетных обязательств на предоставление субсидии на текущий финансовый год исходя из положений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15AF2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AF2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15.02.2008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5AF2">
        <w:rPr>
          <w:rFonts w:ascii="Times New Roman" w:hAnsi="Times New Roman" w:cs="Times New Roman"/>
          <w:sz w:val="24"/>
          <w:szCs w:val="24"/>
        </w:rPr>
        <w:t xml:space="preserve"> 24а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15AF2">
        <w:rPr>
          <w:rFonts w:ascii="Times New Roman" w:hAnsi="Times New Roman" w:cs="Times New Roman"/>
          <w:sz w:val="24"/>
          <w:szCs w:val="24"/>
        </w:rPr>
        <w:t>О Порядке начисления и выплаты надбавок работникам культуры и искусства, а также пенсионерам из их числа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3E8408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7000594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586ECC2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2D9A73F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195ECFD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99023357"/>
      <w:r w:rsidRPr="00612809">
        <w:rPr>
          <w:rFonts w:ascii="Times New Roman" w:hAnsi="Times New Roman" w:cs="Times New Roman"/>
          <w:sz w:val="24"/>
          <w:szCs w:val="24"/>
        </w:rPr>
        <w:t>2</w:t>
      </w:r>
      <w:bookmarkStart w:id="20" w:name="_Hlk99028110"/>
      <w:r w:rsidRPr="00612809">
        <w:rPr>
          <w:rFonts w:ascii="Times New Roman" w:hAnsi="Times New Roman" w:cs="Times New Roman"/>
          <w:sz w:val="24"/>
          <w:szCs w:val="24"/>
        </w:rPr>
        <w:t>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bookmarkEnd w:id="19"/>
    <w:bookmarkEnd w:id="20"/>
    <w:p w14:paraId="655895D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127A3DE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76A612C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5C2BFF5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1EEE8CC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409BC400" w14:textId="77777777" w:rsidR="00271ECB" w:rsidRPr="00F23DB8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2.10 Результатом предоставления субсидии является выплаты надбавок и доплат к тарифной ставке (должностному окладу) руководителям и специалистам муниципальных учреждений культуры и искусства.</w:t>
      </w:r>
    </w:p>
    <w:p w14:paraId="32BB0AB1" w14:textId="77777777" w:rsidR="00271ECB" w:rsidRPr="00612809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 xml:space="preserve">2.11. Показателями, необходимыми для достижения результата предоставления субсидий, является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D1AEE">
        <w:rPr>
          <w:rFonts w:ascii="Times New Roman" w:hAnsi="Times New Roman" w:cs="Times New Roman"/>
          <w:sz w:val="24"/>
          <w:szCs w:val="24"/>
        </w:rPr>
        <w:t>исленность работников учреждений культуры, имеющих право на получение надбавки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6083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межбюджетного трансферта от курирующего департамента.</w:t>
      </w:r>
    </w:p>
    <w:p w14:paraId="32C5C647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68545048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0598C6BB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510CAEFA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6EA18BC0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467B4A4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02DD2D49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7A1EF26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1047468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196A388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1B06B04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6AA5D14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765AC58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13585DA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400D9D8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560C69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CAF6F7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152FAB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676864C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2AEF895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427428B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21" w:name="_Hlk99025250"/>
      <w:bookmarkStart w:id="22" w:name="_Hlk99023383"/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7D49EB95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DFB8C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7CC16C1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235D4DA2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bookmarkEnd w:id="21"/>
    <w:p w14:paraId="4D780336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D942F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_Hlk94096461"/>
      <w:bookmarkEnd w:id="22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CEBF96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B598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7697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17D5BBA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D8C727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100F608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38F6B7B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__________________________________________________________</w:t>
      </w:r>
    </w:p>
    <w:p w14:paraId="6BF3BD4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00B2258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6EEA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1B0D8BF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FD3E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673230B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5F67E057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F16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0D5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349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865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3FE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20C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08060419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63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94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95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45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5D6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9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370E1D6B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7E1E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295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380E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607D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E9B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0F6E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B6F9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57011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0DE8FF1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ED0B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07E9377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591D8543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EBA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750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4D5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F5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4F72F373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EC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B2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A9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AD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20448679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5A9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A4E8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4BFE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055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7809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CFE8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0B00FA2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A9D2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43BB2D2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3F1BD86B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7EC0A2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1F228A24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2A4A62C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2BD3BD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CCFF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0B3070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3A5C360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0B1A49D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0A8F90E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0B5BE1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4939B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6F38DDE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BAE1DC7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39453F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30AC592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EE63A2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51374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63C3054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D6C9BD2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71B942D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6B46335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7F2D10A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EE40A5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85A28A2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1AA28B6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68CAA62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4155787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FC4E7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591B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2E7A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EB06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082A0F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5B7A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5F43B45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B828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0E7AF24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__________________________________________________________</w:t>
      </w:r>
    </w:p>
    <w:p w14:paraId="1DAD259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1689157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91B6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0C6CCF2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795D6FF0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EBD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9D6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EF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92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CD6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значения</w:t>
            </w:r>
          </w:p>
        </w:tc>
      </w:tr>
      <w:tr w:rsidR="00271ECB" w14:paraId="5DE586B9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43E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9B4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CE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DE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153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E3E9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5C477A64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25635F4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04BD4E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28338A2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9281EC0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3D2F3D1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5846C73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E553D2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17050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6BC8C10F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4330A3B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C054F8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32C9337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FF25B52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0FA3525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0799964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A2661F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D88B0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230FD8E0" w14:textId="77777777" w:rsidTr="00271ECB">
        <w:tc>
          <w:tcPr>
            <w:tcW w:w="3323" w:type="dxa"/>
          </w:tcPr>
          <w:p w14:paraId="2FA625E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1408722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DECA1F6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31FFBE4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3B33666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B90DA0D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3A0E2FB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4D492EA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9DC78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85BC6D4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E787B0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644D2827" w14:textId="77777777" w:rsidR="00271ECB" w:rsidRPr="005B15AB" w:rsidRDefault="00271ECB" w:rsidP="00271ECB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23"/>
    <w:p w14:paraId="7F0A495D" w14:textId="77777777" w:rsidR="00271ECB" w:rsidRPr="000F1ADD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2F23CDA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7D09DD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40EA83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7B473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8EDDD4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5CEE90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AF93A7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E9616A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41A00C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03BB8A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AC2888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32C7AC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A5639C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F0458C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C2C74A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2010B3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702C9C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1DA9A2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702020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2E0BC4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BFED9D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DBDAB0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E8BB00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699D25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837A6F" w14:textId="6EBDC76D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14:paraId="2EFCE697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372708C5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6F884634" w14:textId="77777777" w:rsidR="00271ECB" w:rsidRPr="00271ECB" w:rsidRDefault="00271ECB" w:rsidP="00271E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23A447B6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FC783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173D6">
        <w:rPr>
          <w:rFonts w:ascii="Times New Roman" w:hAnsi="Times New Roman" w:cs="Times New Roman"/>
          <w:sz w:val="24"/>
          <w:szCs w:val="24"/>
        </w:rPr>
        <w:t>остижение целевых показателей по плану мероприятий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73D6">
        <w:rPr>
          <w:rFonts w:ascii="Times New Roman" w:hAnsi="Times New Roman" w:cs="Times New Roman"/>
          <w:sz w:val="24"/>
          <w:szCs w:val="24"/>
        </w:rPr>
        <w:t>дорожной карте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73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73D6">
        <w:rPr>
          <w:rFonts w:ascii="Times New Roman" w:hAnsi="Times New Roman" w:cs="Times New Roman"/>
          <w:sz w:val="24"/>
          <w:szCs w:val="24"/>
        </w:rPr>
        <w:t>Изменения в сфере культуры, направленные на повышение ее эффективности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73D6">
        <w:rPr>
          <w:rFonts w:ascii="Times New Roman" w:hAnsi="Times New Roman" w:cs="Times New Roman"/>
          <w:sz w:val="24"/>
          <w:szCs w:val="24"/>
        </w:rPr>
        <w:t>, в части повышения заработной платы работников культуры муниципальных учреждений культуры</w:t>
      </w:r>
      <w:r>
        <w:rPr>
          <w:rFonts w:ascii="Times New Roman" w:hAnsi="Times New Roman" w:cs="Times New Roman"/>
          <w:sz w:val="24"/>
          <w:szCs w:val="24"/>
        </w:rPr>
        <w:t>, подведомственных Управлению культуры, спорта и молодежи администрации Асиновского района</w:t>
      </w:r>
    </w:p>
    <w:p w14:paraId="2575E7D9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C4207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38DEA5A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173D6">
        <w:rPr>
          <w:rFonts w:ascii="Times New Roman" w:hAnsi="Times New Roman" w:cs="Times New Roman"/>
          <w:sz w:val="24"/>
          <w:szCs w:val="24"/>
        </w:rPr>
        <w:t>остижение целевых показателей по плану мероприятий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73D6">
        <w:rPr>
          <w:rFonts w:ascii="Times New Roman" w:hAnsi="Times New Roman" w:cs="Times New Roman"/>
          <w:sz w:val="24"/>
          <w:szCs w:val="24"/>
        </w:rPr>
        <w:t>дорожной карте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73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73D6">
        <w:rPr>
          <w:rFonts w:ascii="Times New Roman" w:hAnsi="Times New Roman" w:cs="Times New Roman"/>
          <w:sz w:val="24"/>
          <w:szCs w:val="24"/>
        </w:rPr>
        <w:t>Изменения в сфере культуры, направленные на повышение ее эффективности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73D6">
        <w:rPr>
          <w:rFonts w:ascii="Times New Roman" w:hAnsi="Times New Roman" w:cs="Times New Roman"/>
          <w:sz w:val="24"/>
          <w:szCs w:val="24"/>
        </w:rPr>
        <w:t>, в части повышения заработной платы работников культуры муниципальных учреждений культуры</w:t>
      </w:r>
      <w:r w:rsidRPr="0067073E">
        <w:rPr>
          <w:rFonts w:ascii="Times New Roman" w:hAnsi="Times New Roman" w:cs="Times New Roman"/>
          <w:sz w:val="24"/>
          <w:szCs w:val="24"/>
        </w:rPr>
        <w:t xml:space="preserve"> (далее соответственно - Порядок, субсидия,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643012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173D6">
        <w:rPr>
          <w:rFonts w:ascii="Times New Roman" w:hAnsi="Times New Roman" w:cs="Times New Roman"/>
          <w:sz w:val="24"/>
          <w:szCs w:val="24"/>
        </w:rPr>
        <w:t>остижение целевых показателей по плану мероприятий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73D6">
        <w:rPr>
          <w:rFonts w:ascii="Times New Roman" w:hAnsi="Times New Roman" w:cs="Times New Roman"/>
          <w:sz w:val="24"/>
          <w:szCs w:val="24"/>
        </w:rPr>
        <w:t>дорожной карте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73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73D6">
        <w:rPr>
          <w:rFonts w:ascii="Times New Roman" w:hAnsi="Times New Roman" w:cs="Times New Roman"/>
          <w:sz w:val="24"/>
          <w:szCs w:val="24"/>
        </w:rPr>
        <w:t>Изменения в сфере культуры, направленные на повышение ее эффективности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73D6">
        <w:rPr>
          <w:rFonts w:ascii="Times New Roman" w:hAnsi="Times New Roman" w:cs="Times New Roman"/>
          <w:sz w:val="24"/>
          <w:szCs w:val="24"/>
        </w:rPr>
        <w:t>, в части повышения заработной платы работников культуры муниципальных учреждений культуры</w:t>
      </w:r>
      <w:r>
        <w:rPr>
          <w:rFonts w:ascii="Times New Roman" w:hAnsi="Times New Roman" w:cs="Times New Roman"/>
          <w:sz w:val="24"/>
          <w:szCs w:val="24"/>
        </w:rPr>
        <w:t>, в рамках реализации муниципальной программы «Развитие культуры и туризма в Асиновском районе».</w:t>
      </w:r>
    </w:p>
    <w:p w14:paraId="7C951746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7EAAD8A1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7B45909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36C91E0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5C91509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</w:t>
      </w:r>
      <w:r w:rsidRPr="00025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DF2EB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0ED0C7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51033A8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03E9CB2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3B22624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31219EA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71D04A7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5EC6140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6FFBCF3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8CD">
        <w:rPr>
          <w:rFonts w:ascii="Times New Roman" w:hAnsi="Times New Roman" w:cs="Times New Roman"/>
          <w:sz w:val="24"/>
          <w:szCs w:val="24"/>
        </w:rPr>
        <w:t>2.5. Размер субсидии для учреждения рассчитывается в пределах доведенных лимитов бюджетных обязательств на предоставление субсидии на текущий финансовый год на основании предоставленной сметы.</w:t>
      </w:r>
    </w:p>
    <w:p w14:paraId="2A49A6C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668F2D6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1DCE9D5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1A76FE4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6205C44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1248CE5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E217A1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35556F9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29A6C64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7E11642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7C3B8474" w14:textId="77777777" w:rsidR="00271ECB" w:rsidRPr="00F23DB8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 xml:space="preserve">2.10 Результатом предоставления субсидии является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27733">
        <w:rPr>
          <w:rFonts w:ascii="Times New Roman" w:hAnsi="Times New Roman" w:cs="Times New Roman"/>
          <w:sz w:val="24"/>
          <w:szCs w:val="24"/>
        </w:rPr>
        <w:t>остижение целевых показателей по плану мероприятий («дорожной карте») «Изменения в сфере культуры, направленные на повышение её эффективности» в части повышения заработной платы работников культуры муниципальных учреждений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54C28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2.11. Показателями, необходимыми для достижения результата предоставления субсидий,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57514D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27733">
        <w:rPr>
          <w:rFonts w:ascii="Times New Roman" w:hAnsi="Times New Roman" w:cs="Times New Roman"/>
          <w:sz w:val="24"/>
          <w:szCs w:val="24"/>
        </w:rPr>
        <w:t>ровень среднемесячной заработной платы работников культуры муниципальных учреждений Томской области без учета внешних совместителей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D6EEB5" w14:textId="77777777" w:rsidR="00271ECB" w:rsidRPr="00612809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27733">
        <w:rPr>
          <w:rFonts w:ascii="Times New Roman" w:hAnsi="Times New Roman" w:cs="Times New Roman"/>
          <w:sz w:val="24"/>
          <w:szCs w:val="24"/>
        </w:rPr>
        <w:t>реднесписочная численность работников культуры муниципальных учреждений культуры Томской области без учета внешних совместителей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9079C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межбюджетного трансферта от курирующего департамента.</w:t>
      </w:r>
    </w:p>
    <w:p w14:paraId="229CDA4E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766FA458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3400C525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1C97FBFA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0DAA7001" w14:textId="77777777" w:rsidR="00271ECB" w:rsidRPr="000F1B42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5E97831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758D1A6A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lastRenderedPageBreak/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413B478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1A33B2A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4C5880E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7A55595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3751F08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5D85E15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742255B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6440280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C4C4B7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5F7F38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7446D0C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5BC3F50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079BD0E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7FAA131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3AAA7B9F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553C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средства, подлежат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197B20E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23A924B1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2AF162AF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96398E3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CECF09D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D7A10F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34A971D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F940522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95BBC7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516D46" w14:textId="77777777" w:rsidR="00271ECB" w:rsidRDefault="00271ECB" w:rsidP="00271EC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  <w:sectPr w:rsidR="00271ECB" w:rsidSect="00271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DA082C" w14:textId="77777777" w:rsidR="00271ECB" w:rsidRDefault="00271ECB" w:rsidP="00271EC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7C784F7B" w14:textId="77777777" w:rsidR="00271ECB" w:rsidRPr="005A0728" w:rsidRDefault="00271ECB" w:rsidP="00271EC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A0728">
        <w:rPr>
          <w:rFonts w:ascii="Times New Roman" w:hAnsi="Times New Roman" w:cs="Times New Roman"/>
        </w:rPr>
        <w:t>Отчет</w:t>
      </w:r>
    </w:p>
    <w:p w14:paraId="2E8E172C" w14:textId="77777777" w:rsidR="00271ECB" w:rsidRPr="005A0728" w:rsidRDefault="00271ECB" w:rsidP="00271EC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A0728">
        <w:rPr>
          <w:rFonts w:ascii="Times New Roman" w:hAnsi="Times New Roman" w:cs="Times New Roman"/>
        </w:rPr>
        <w:t xml:space="preserve">о расходах, в целях </w:t>
      </w:r>
      <w:proofErr w:type="spellStart"/>
      <w:r w:rsidRPr="005A0728">
        <w:rPr>
          <w:rFonts w:ascii="Times New Roman" w:hAnsi="Times New Roman" w:cs="Times New Roman"/>
        </w:rPr>
        <w:t>софинансирования</w:t>
      </w:r>
      <w:proofErr w:type="spellEnd"/>
      <w:r w:rsidRPr="005A0728">
        <w:rPr>
          <w:rFonts w:ascii="Times New Roman" w:hAnsi="Times New Roman" w:cs="Times New Roman"/>
        </w:rPr>
        <w:t xml:space="preserve"> которых предоставлена Субсидия</w:t>
      </w:r>
    </w:p>
    <w:p w14:paraId="1C1BC5A2" w14:textId="77777777" w:rsidR="00271ECB" w:rsidRPr="005A0728" w:rsidRDefault="00271ECB" w:rsidP="00271EC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2"/>
        <w:gridCol w:w="4868"/>
        <w:gridCol w:w="2205"/>
        <w:gridCol w:w="1469"/>
      </w:tblGrid>
      <w:tr w:rsidR="00271ECB" w:rsidRPr="005A0728" w14:paraId="5FDADB37" w14:textId="77777777" w:rsidTr="00271ECB">
        <w:tc>
          <w:tcPr>
            <w:tcW w:w="2093" w:type="pct"/>
          </w:tcPr>
          <w:p w14:paraId="707998BD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14:paraId="03E5700B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14:paraId="14080055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869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КОДЫ</w:t>
            </w:r>
          </w:p>
        </w:tc>
      </w:tr>
      <w:tr w:rsidR="00271ECB" w:rsidRPr="005A0728" w14:paraId="518CE2CA" w14:textId="77777777" w:rsidTr="00271ECB">
        <w:tc>
          <w:tcPr>
            <w:tcW w:w="2093" w:type="pct"/>
          </w:tcPr>
          <w:p w14:paraId="6A18BA39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tcBorders>
              <w:bottom w:val="single" w:sz="4" w:space="0" w:color="auto"/>
            </w:tcBorders>
          </w:tcPr>
          <w:p w14:paraId="51AD1677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 1 _________ 20__ г.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7843B36F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7B238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39809B41" w14:textId="77777777" w:rsidTr="00271ECB">
        <w:tc>
          <w:tcPr>
            <w:tcW w:w="2093" w:type="pct"/>
            <w:vMerge w:val="restart"/>
            <w:vAlign w:val="bottom"/>
          </w:tcPr>
          <w:p w14:paraId="24E52E0F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24C4A7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2898EDEC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по Общероссийскому классификатору предприятий и организаций (далее – ОКПО)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C3381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7E4A1AAB" w14:textId="77777777" w:rsidTr="00271ECB">
        <w:tc>
          <w:tcPr>
            <w:tcW w:w="2093" w:type="pct"/>
            <w:vMerge/>
          </w:tcPr>
          <w:p w14:paraId="15D0D9B8" w14:textId="77777777" w:rsidR="00271ECB" w:rsidRPr="005A0728" w:rsidRDefault="00271ECB" w:rsidP="00271E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3D17CD" w14:textId="77777777" w:rsidR="00271ECB" w:rsidRPr="005A0728" w:rsidRDefault="00271ECB" w:rsidP="00271E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2AC6D08A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966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0E433C43" w14:textId="77777777" w:rsidTr="00271ECB">
        <w:tc>
          <w:tcPr>
            <w:tcW w:w="2093" w:type="pct"/>
            <w:vAlign w:val="bottom"/>
          </w:tcPr>
          <w:p w14:paraId="7BEE104C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76F42F50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10C80C12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5A072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D9B1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0D084B52" w14:textId="77777777" w:rsidTr="00271ECB">
        <w:tc>
          <w:tcPr>
            <w:tcW w:w="2093" w:type="pct"/>
            <w:vAlign w:val="bottom"/>
          </w:tcPr>
          <w:p w14:paraId="446B8B77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Наименование финансового органа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6CD225C0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54FF2891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41937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522AEA36" w14:textId="77777777" w:rsidTr="00271ECB">
        <w:tc>
          <w:tcPr>
            <w:tcW w:w="2093" w:type="pct"/>
            <w:vAlign w:val="bottom"/>
          </w:tcPr>
          <w:p w14:paraId="123E3154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76F72141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01C3AE3B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B66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72D28AE7" w14:textId="77777777" w:rsidTr="00271ECB">
        <w:tc>
          <w:tcPr>
            <w:tcW w:w="2093" w:type="pct"/>
            <w:vAlign w:val="bottom"/>
          </w:tcPr>
          <w:p w14:paraId="53680883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lastRenderedPageBreak/>
              <w:t>Наименование государственной программы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591B5CD5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09C55004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B6DDC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1AC46E9A" w14:textId="77777777" w:rsidTr="00271ECB">
        <w:tc>
          <w:tcPr>
            <w:tcW w:w="2093" w:type="pct"/>
            <w:vAlign w:val="bottom"/>
          </w:tcPr>
          <w:p w14:paraId="1227B509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1858CA27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214FF045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14017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1F060F09" w14:textId="77777777" w:rsidTr="00271ECB">
        <w:tc>
          <w:tcPr>
            <w:tcW w:w="2093" w:type="pct"/>
            <w:vAlign w:val="bottom"/>
          </w:tcPr>
          <w:p w14:paraId="7CD3BEEB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62502751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380148A2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5282" w14:textId="77777777" w:rsidR="00271ECB" w:rsidRPr="005A0728" w:rsidRDefault="0083186C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271ECB" w:rsidRPr="005A0728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  <w:tr w:rsidR="00271ECB" w:rsidRPr="005A0728" w14:paraId="7DE945C3" w14:textId="77777777" w:rsidTr="00271ECB">
        <w:tc>
          <w:tcPr>
            <w:tcW w:w="2093" w:type="pct"/>
          </w:tcPr>
          <w:p w14:paraId="467B7C86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tcBorders>
              <w:top w:val="single" w:sz="4" w:space="0" w:color="auto"/>
            </w:tcBorders>
          </w:tcPr>
          <w:p w14:paraId="0A64F9A0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14:paraId="5EC9138A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62FF799C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9263FD9" w14:textId="77777777" w:rsidR="00271ECB" w:rsidRPr="005A0728" w:rsidRDefault="00271ECB" w:rsidP="00271E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6C6B55" w14:textId="77777777" w:rsidR="00271ECB" w:rsidRPr="005A0728" w:rsidRDefault="00271ECB" w:rsidP="00271EC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5A0728">
        <w:rPr>
          <w:rFonts w:ascii="Times New Roman" w:hAnsi="Times New Roman" w:cs="Times New Roman"/>
        </w:rPr>
        <w:t>1. Движение денежных средств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4"/>
        <w:gridCol w:w="851"/>
        <w:gridCol w:w="2835"/>
      </w:tblGrid>
      <w:tr w:rsidR="00271ECB" w:rsidRPr="005A0728" w14:paraId="5642317C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6D54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F400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E97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Сумма</w:t>
            </w:r>
          </w:p>
        </w:tc>
      </w:tr>
      <w:tr w:rsidR="00271ECB" w:rsidRPr="005A0728" w14:paraId="1227F61D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897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CAD4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5EA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3</w:t>
            </w:r>
          </w:p>
        </w:tc>
      </w:tr>
      <w:tr w:rsidR="00271ECB" w:rsidRPr="005A0728" w14:paraId="4E836B69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83CA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Остаток Субсидии на начало текущего финансового года,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9A46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4A9E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4658C2C4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7715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из них:</w:t>
            </w:r>
          </w:p>
          <w:p w14:paraId="33313599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подлежит возврату в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07AD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2A33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178E4780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BAAF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17A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705C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60422877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B751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 xml:space="preserve">Предусмотрено бюджетных ассигнований на исполнение расходных обязательств, в целях </w:t>
            </w:r>
            <w:proofErr w:type="spellStart"/>
            <w:r w:rsidRPr="005A072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A0728">
              <w:rPr>
                <w:rFonts w:ascii="Times New Roman" w:hAnsi="Times New Roman" w:cs="Times New Roman"/>
              </w:rPr>
              <w:t xml:space="preserve"> которых предоставляется Субсидия, на текущий финансовый год,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2A5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413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731FBB4D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35B8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lastRenderedPageBreak/>
              <w:t>Поступило средств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C18A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A1FA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61028128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DC1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Кассовые расходы на отчетную дату,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746D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618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767A2041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E96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из них:</w:t>
            </w:r>
          </w:p>
          <w:p w14:paraId="01995F48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 xml:space="preserve">в объеме </w:t>
            </w:r>
            <w:proofErr w:type="spellStart"/>
            <w:r w:rsidRPr="005A072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A0728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F803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766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7351CC7F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5367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Восстановлено средств, подлежащих возврату в областной бюджет,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5E92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042B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765A56F7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0D0A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в том числе:</w:t>
            </w:r>
          </w:p>
          <w:p w14:paraId="5643F77F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использованных в текущем году,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AC31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A3D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759D1BCD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5A6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из них:</w:t>
            </w:r>
          </w:p>
          <w:p w14:paraId="2F61D4C8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не по целевому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CE54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5CE8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1DD55056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A7D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использованных в предшествующие годы,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E05A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DFD3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4A3D469E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ACF1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из них:</w:t>
            </w:r>
          </w:p>
          <w:p w14:paraId="593247C8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не по целевому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A044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3E05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56F986EF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FE88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Возвращено (взыскано) в областной бюджет,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6CC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6D36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29CEC6B8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6241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в том числе:</w:t>
            </w:r>
          </w:p>
          <w:p w14:paraId="325832E1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 xml:space="preserve">остаток средств Субсидии на начало текущего финансового года </w:t>
            </w:r>
            <w:hyperlink w:anchor="Par1794" w:tooltip="011" w:history="1">
              <w:r w:rsidRPr="005A0728">
                <w:rPr>
                  <w:rFonts w:ascii="Times New Roman" w:hAnsi="Times New Roman" w:cs="Times New Roman"/>
                </w:rPr>
                <w:t>(стр. 11)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9E5A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E0E0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129BBD56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669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lastRenderedPageBreak/>
              <w:t xml:space="preserve">восстановленных средств, подлежащих перечислению в областной бюджет </w:t>
            </w:r>
            <w:hyperlink w:anchor="Par1813" w:tooltip="060" w:history="1">
              <w:r w:rsidRPr="005A0728">
                <w:rPr>
                  <w:rFonts w:ascii="Times New Roman" w:hAnsi="Times New Roman" w:cs="Times New Roman"/>
                </w:rPr>
                <w:t>(стр. 60)</w:t>
              </w:r>
            </w:hyperlink>
            <w:r w:rsidRPr="005A0728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E49E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5F96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3AB8A24D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66D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из них:</w:t>
            </w:r>
          </w:p>
          <w:p w14:paraId="5823EE8E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9A45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3D5B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5D6AE7C2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406F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использованных в предшествующие годы, включая использованных не по целевому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C1B5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F5D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1DB013C8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E76C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Остаток средств Субсидии на конец отчетного периода (года) (</w:t>
            </w:r>
            <w:hyperlink w:anchor="Par1790" w:tooltip="010" w:history="1">
              <w:r w:rsidRPr="005A0728">
                <w:rPr>
                  <w:rFonts w:ascii="Times New Roman" w:hAnsi="Times New Roman" w:cs="Times New Roman"/>
                </w:rPr>
                <w:t>стр. 10</w:t>
              </w:r>
            </w:hyperlink>
            <w:r w:rsidRPr="005A0728">
              <w:rPr>
                <w:rFonts w:ascii="Times New Roman" w:hAnsi="Times New Roman" w:cs="Times New Roman"/>
              </w:rPr>
              <w:t xml:space="preserve"> + </w:t>
            </w:r>
            <w:hyperlink w:anchor="Par1803" w:tooltip="040" w:history="1">
              <w:r w:rsidRPr="005A0728">
                <w:rPr>
                  <w:rFonts w:ascii="Times New Roman" w:hAnsi="Times New Roman" w:cs="Times New Roman"/>
                </w:rPr>
                <w:t>стр. 40</w:t>
              </w:r>
            </w:hyperlink>
            <w:r w:rsidRPr="005A0728">
              <w:rPr>
                <w:rFonts w:ascii="Times New Roman" w:hAnsi="Times New Roman" w:cs="Times New Roman"/>
              </w:rPr>
              <w:t xml:space="preserve"> - </w:t>
            </w:r>
            <w:hyperlink w:anchor="Par1806" w:tooltip="050" w:history="1">
              <w:r w:rsidRPr="005A0728">
                <w:rPr>
                  <w:rFonts w:ascii="Times New Roman" w:hAnsi="Times New Roman" w:cs="Times New Roman"/>
                </w:rPr>
                <w:t>стр. 50</w:t>
              </w:r>
            </w:hyperlink>
            <w:r w:rsidRPr="005A0728">
              <w:rPr>
                <w:rFonts w:ascii="Times New Roman" w:hAnsi="Times New Roman" w:cs="Times New Roman"/>
              </w:rPr>
              <w:t xml:space="preserve"> + </w:t>
            </w:r>
            <w:hyperlink w:anchor="Par1813" w:tooltip="060" w:history="1">
              <w:r w:rsidRPr="005A0728">
                <w:rPr>
                  <w:rFonts w:ascii="Times New Roman" w:hAnsi="Times New Roman" w:cs="Times New Roman"/>
                </w:rPr>
                <w:t>стр. 60</w:t>
              </w:r>
            </w:hyperlink>
            <w:r w:rsidRPr="005A0728">
              <w:rPr>
                <w:rFonts w:ascii="Times New Roman" w:hAnsi="Times New Roman" w:cs="Times New Roman"/>
              </w:rPr>
              <w:t xml:space="preserve"> - </w:t>
            </w:r>
            <w:hyperlink w:anchor="Par1831" w:tooltip="070" w:history="1">
              <w:r w:rsidRPr="005A0728">
                <w:rPr>
                  <w:rFonts w:ascii="Times New Roman" w:hAnsi="Times New Roman" w:cs="Times New Roman"/>
                </w:rPr>
                <w:t>стр. 70</w:t>
              </w:r>
            </w:hyperlink>
            <w:r w:rsidRPr="005A0728">
              <w:rPr>
                <w:rFonts w:ascii="Times New Roman" w:hAnsi="Times New Roman" w:cs="Times New Roman"/>
              </w:rPr>
              <w:t>),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144B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56F6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135584E7" w14:textId="77777777" w:rsidTr="00271ECB"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8F2A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из них:</w:t>
            </w:r>
          </w:p>
          <w:p w14:paraId="48C7F7E1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подлежит возврату в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05D" w14:textId="77777777" w:rsidR="00271ECB" w:rsidRPr="005A0728" w:rsidRDefault="00271ECB" w:rsidP="00271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1084" w14:textId="77777777" w:rsidR="00271ECB" w:rsidRPr="005A0728" w:rsidRDefault="00271ECB" w:rsidP="00271E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2D84997" w14:textId="77777777" w:rsidR="00271ECB" w:rsidRPr="005A0728" w:rsidRDefault="00271ECB" w:rsidP="00271E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8BFE1F" w14:textId="77777777" w:rsidR="00271ECB" w:rsidRPr="005A0728" w:rsidRDefault="00271ECB" w:rsidP="00271EC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5A0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5A0728">
        <w:rPr>
          <w:rFonts w:ascii="Times New Roman" w:hAnsi="Times New Roman" w:cs="Times New Roman"/>
        </w:rPr>
        <w:t xml:space="preserve">.  Сведения  о направлении расходов местного бюджета, </w:t>
      </w:r>
      <w:proofErr w:type="spellStart"/>
      <w:r w:rsidRPr="005A0728">
        <w:rPr>
          <w:rFonts w:ascii="Times New Roman" w:hAnsi="Times New Roman" w:cs="Times New Roman"/>
        </w:rPr>
        <w:t>софинансирование</w:t>
      </w:r>
      <w:proofErr w:type="spellEnd"/>
      <w:r w:rsidRPr="005A0728">
        <w:rPr>
          <w:rFonts w:ascii="Times New Roman" w:hAnsi="Times New Roman" w:cs="Times New Roman"/>
        </w:rPr>
        <w:t xml:space="preserve"> которых осуществляется из областного бюджета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677"/>
        <w:gridCol w:w="763"/>
        <w:gridCol w:w="1599"/>
        <w:gridCol w:w="1018"/>
        <w:gridCol w:w="1431"/>
        <w:gridCol w:w="1954"/>
        <w:gridCol w:w="1550"/>
        <w:gridCol w:w="1699"/>
        <w:gridCol w:w="1018"/>
        <w:gridCol w:w="1431"/>
      </w:tblGrid>
      <w:tr w:rsidR="00271ECB" w:rsidRPr="005A0728" w14:paraId="6717E99D" w14:textId="77777777" w:rsidTr="00271ECB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40D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9EE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B5D2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0246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Предусмотрено бюджетных ассигнований в местном бюджете на 20__ г.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7C1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Кассовые расходы местного бюджета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DD63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5A072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A0728">
              <w:rPr>
                <w:rFonts w:ascii="Times New Roman" w:hAnsi="Times New Roman" w:cs="Times New Roman"/>
              </w:rPr>
              <w:t>, в процентах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5A0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 xml:space="preserve">СПРАВОЧНО </w:t>
            </w:r>
          </w:p>
        </w:tc>
      </w:tr>
      <w:tr w:rsidR="00271ECB" w:rsidRPr="005A0728" w14:paraId="11A5E1FB" w14:textId="77777777" w:rsidTr="00271ECB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89C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3B7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26B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BAB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8CD2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BFE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1BC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предусмотрено бюджетных ассигнований в бюджете поселения на 20__ г.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78E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поступило из бюджета муниципального района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FC2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кассовые расходы бюджета поселения</w:t>
            </w:r>
          </w:p>
        </w:tc>
      </w:tr>
      <w:tr w:rsidR="00271ECB" w:rsidRPr="005A0728" w14:paraId="6976EE03" w14:textId="77777777" w:rsidTr="00271ECB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F1F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FEF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C18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725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9A5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BAB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1CF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B63A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4A5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2E9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DBB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271ECB" w:rsidRPr="005A0728" w14:paraId="563E6E26" w14:textId="77777777" w:rsidTr="00271EC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554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1FF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C3E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00BC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0D0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06D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64C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A45B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35EA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96A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552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11</w:t>
            </w:r>
          </w:p>
        </w:tc>
      </w:tr>
      <w:tr w:rsidR="00271ECB" w:rsidRPr="005A0728" w14:paraId="49EE0A09" w14:textId="77777777" w:rsidTr="00271EC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CF5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517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DEA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A70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21F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DA1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8AE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A54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0AA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D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562E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C03E79E" w14:textId="77777777" w:rsidR="00271ECB" w:rsidRPr="005A0728" w:rsidRDefault="00271ECB" w:rsidP="00271E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D964E6" w14:textId="77777777" w:rsidR="00271ECB" w:rsidRPr="005A0728" w:rsidRDefault="00271ECB" w:rsidP="00271EC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5A0728">
        <w:rPr>
          <w:rFonts w:ascii="Times New Roman" w:hAnsi="Times New Roman" w:cs="Times New Roman"/>
        </w:rPr>
        <w:t>Руководитель         ___________________  __________  _____________________________</w:t>
      </w:r>
    </w:p>
    <w:p w14:paraId="4B00B6DA" w14:textId="77777777" w:rsidR="00271ECB" w:rsidRPr="005A0728" w:rsidRDefault="00271ECB" w:rsidP="00271EC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5A0728">
        <w:rPr>
          <w:rFonts w:ascii="Times New Roman" w:hAnsi="Times New Roman" w:cs="Times New Roman"/>
        </w:rPr>
        <w:t xml:space="preserve">                               (уполномоченное лицо) (должность)  (подпись)  (расшифровка подписи)</w:t>
      </w:r>
    </w:p>
    <w:p w14:paraId="7573A73A" w14:textId="77777777" w:rsidR="00271ECB" w:rsidRPr="005A0728" w:rsidRDefault="00271ECB" w:rsidP="00271ECB">
      <w:pPr>
        <w:tabs>
          <w:tab w:val="left" w:pos="177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E35AB2" w14:textId="77777777" w:rsidR="00271ECB" w:rsidRPr="005A0728" w:rsidRDefault="00271ECB" w:rsidP="00271EC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5A0728">
        <w:rPr>
          <w:rFonts w:ascii="Times New Roman" w:hAnsi="Times New Roman" w:cs="Times New Roman"/>
        </w:rPr>
        <w:t>Приложение № 2</w:t>
      </w:r>
    </w:p>
    <w:p w14:paraId="5D1B5DF7" w14:textId="77777777" w:rsidR="00271ECB" w:rsidRPr="005A0728" w:rsidRDefault="00271ECB" w:rsidP="00271EC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A0728">
        <w:rPr>
          <w:rFonts w:ascii="Times New Roman" w:hAnsi="Times New Roman" w:cs="Times New Roman"/>
        </w:rPr>
        <w:t>Отчет</w:t>
      </w:r>
    </w:p>
    <w:p w14:paraId="7DF0BDF2" w14:textId="77777777" w:rsidR="00271ECB" w:rsidRPr="005A0728" w:rsidRDefault="00271ECB" w:rsidP="00271EC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A0728">
        <w:rPr>
          <w:rFonts w:ascii="Times New Roman" w:hAnsi="Times New Roman" w:cs="Times New Roman"/>
        </w:rPr>
        <w:t>о достижении значений показателей результативности по состоянию на  _________ 2022 года</w:t>
      </w:r>
    </w:p>
    <w:p w14:paraId="17B3D85D" w14:textId="77777777" w:rsidR="00271ECB" w:rsidRPr="005A0728" w:rsidRDefault="00271ECB" w:rsidP="00271EC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2"/>
        <w:gridCol w:w="4868"/>
        <w:gridCol w:w="2205"/>
        <w:gridCol w:w="1469"/>
      </w:tblGrid>
      <w:tr w:rsidR="00271ECB" w:rsidRPr="005A0728" w14:paraId="7012AB4D" w14:textId="77777777" w:rsidTr="00271ECB">
        <w:tc>
          <w:tcPr>
            <w:tcW w:w="2093" w:type="pct"/>
          </w:tcPr>
          <w:p w14:paraId="69802D8B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14:paraId="75600B74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14:paraId="00A458CE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D76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Коды</w:t>
            </w:r>
          </w:p>
        </w:tc>
      </w:tr>
      <w:tr w:rsidR="00271ECB" w:rsidRPr="005A0728" w14:paraId="69B687BE" w14:textId="77777777" w:rsidTr="00271ECB">
        <w:tc>
          <w:tcPr>
            <w:tcW w:w="2093" w:type="pct"/>
          </w:tcPr>
          <w:p w14:paraId="1742A090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14:paraId="721663E4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600308C7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A4F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317AFC06" w14:textId="77777777" w:rsidTr="00271ECB">
        <w:tc>
          <w:tcPr>
            <w:tcW w:w="2093" w:type="pct"/>
            <w:vMerge w:val="restart"/>
            <w:vAlign w:val="bottom"/>
          </w:tcPr>
          <w:p w14:paraId="1A82655C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1656" w:type="pct"/>
            <w:vMerge w:val="restart"/>
            <w:tcBorders>
              <w:bottom w:val="single" w:sz="4" w:space="0" w:color="auto"/>
            </w:tcBorders>
          </w:tcPr>
          <w:p w14:paraId="17772C07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51E0C575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D32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2C9C4121" w14:textId="77777777" w:rsidTr="00271ECB">
        <w:tc>
          <w:tcPr>
            <w:tcW w:w="2093" w:type="pct"/>
            <w:vMerge/>
          </w:tcPr>
          <w:p w14:paraId="5623493F" w14:textId="77777777" w:rsidR="00271ECB" w:rsidRPr="005A0728" w:rsidRDefault="00271ECB" w:rsidP="00271E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vMerge/>
            <w:tcBorders>
              <w:bottom w:val="single" w:sz="4" w:space="0" w:color="auto"/>
            </w:tcBorders>
          </w:tcPr>
          <w:p w14:paraId="22BDD247" w14:textId="77777777" w:rsidR="00271ECB" w:rsidRPr="005A0728" w:rsidRDefault="00271ECB" w:rsidP="00271E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67389FD8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833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5EEEB7DC" w14:textId="77777777" w:rsidTr="00271ECB">
        <w:tc>
          <w:tcPr>
            <w:tcW w:w="2093" w:type="pct"/>
            <w:vAlign w:val="bottom"/>
          </w:tcPr>
          <w:p w14:paraId="017B561A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73A2D605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48F96EF6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5A072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D06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3EF7E10F" w14:textId="77777777" w:rsidTr="00271ECB">
        <w:tc>
          <w:tcPr>
            <w:tcW w:w="2093" w:type="pct"/>
            <w:vAlign w:val="bottom"/>
          </w:tcPr>
          <w:p w14:paraId="0710541C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187759D7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35BE5244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747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52729E39" w14:textId="77777777" w:rsidTr="00271ECB">
        <w:tc>
          <w:tcPr>
            <w:tcW w:w="2093" w:type="pct"/>
            <w:vAlign w:val="bottom"/>
          </w:tcPr>
          <w:p w14:paraId="4681D65D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lastRenderedPageBreak/>
              <w:t>Наименование государственной программы /Непрограммное направление деятельности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7E09866C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14:paraId="4E76D8DE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B66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33733398" w14:textId="77777777" w:rsidTr="00271ECB">
        <w:tc>
          <w:tcPr>
            <w:tcW w:w="2093" w:type="pct"/>
            <w:vAlign w:val="bottom"/>
          </w:tcPr>
          <w:p w14:paraId="122CC634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14:paraId="5ABC7608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750" w:type="pct"/>
          </w:tcPr>
          <w:p w14:paraId="0B08F324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71646492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58F201D" w14:textId="77777777" w:rsidR="00271ECB" w:rsidRPr="005A0728" w:rsidRDefault="00271ECB" w:rsidP="00271E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CFE6D4" w14:textId="77777777" w:rsidR="00271ECB" w:rsidRPr="005A0728" w:rsidRDefault="00271ECB" w:rsidP="00271E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6"/>
        <w:gridCol w:w="1152"/>
        <w:gridCol w:w="1972"/>
        <w:gridCol w:w="1466"/>
        <w:gridCol w:w="2184"/>
        <w:gridCol w:w="1851"/>
        <w:gridCol w:w="1863"/>
      </w:tblGrid>
      <w:tr w:rsidR="00271ECB" w:rsidRPr="005A0728" w14:paraId="3E9F774A" w14:textId="77777777" w:rsidTr="00271ECB">
        <w:tc>
          <w:tcPr>
            <w:tcW w:w="1431" w:type="pct"/>
            <w:vMerge w:val="restart"/>
          </w:tcPr>
          <w:p w14:paraId="48D73B3E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92" w:type="pct"/>
            <w:vMerge w:val="restart"/>
          </w:tcPr>
          <w:p w14:paraId="04088667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71" w:type="pct"/>
            <w:vMerge w:val="restart"/>
          </w:tcPr>
          <w:p w14:paraId="5618DED4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499" w:type="pct"/>
            <w:vMerge w:val="restart"/>
          </w:tcPr>
          <w:p w14:paraId="13295AD0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73" w:type="pct"/>
            <w:gridSpan w:val="2"/>
          </w:tcPr>
          <w:p w14:paraId="348D9157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634" w:type="pct"/>
            <w:vMerge w:val="restart"/>
          </w:tcPr>
          <w:p w14:paraId="360D7DCA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71ECB" w:rsidRPr="005A0728" w14:paraId="2C1DAA1D" w14:textId="77777777" w:rsidTr="00271ECB">
        <w:tc>
          <w:tcPr>
            <w:tcW w:w="1431" w:type="pct"/>
            <w:vMerge/>
          </w:tcPr>
          <w:p w14:paraId="06B0219C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</w:tcPr>
          <w:p w14:paraId="2E061B57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</w:tcPr>
          <w:p w14:paraId="3B539EE4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14:paraId="120352D8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14:paraId="248DDCEC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630" w:type="pct"/>
          </w:tcPr>
          <w:p w14:paraId="716102E7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634" w:type="pct"/>
            <w:vMerge/>
          </w:tcPr>
          <w:p w14:paraId="31B94876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33CDA00C" w14:textId="77777777" w:rsidTr="00271ECB">
        <w:tc>
          <w:tcPr>
            <w:tcW w:w="1431" w:type="pct"/>
          </w:tcPr>
          <w:p w14:paraId="0913ECCF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4" w:name="Par45"/>
            <w:bookmarkEnd w:id="24"/>
            <w:r w:rsidRPr="005A0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</w:tcPr>
          <w:p w14:paraId="5C70859B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pct"/>
          </w:tcPr>
          <w:p w14:paraId="63C2854A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5" w:name="Par47"/>
            <w:bookmarkEnd w:id="25"/>
            <w:r w:rsidRPr="005A07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</w:tcPr>
          <w:p w14:paraId="38805CFF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pct"/>
          </w:tcPr>
          <w:p w14:paraId="2F7C78CE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6" w:name="Par50"/>
            <w:bookmarkEnd w:id="26"/>
            <w:r w:rsidRPr="005A07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pct"/>
          </w:tcPr>
          <w:p w14:paraId="55334C54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pct"/>
          </w:tcPr>
          <w:p w14:paraId="2C041606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7</w:t>
            </w:r>
          </w:p>
        </w:tc>
      </w:tr>
      <w:tr w:rsidR="00271ECB" w:rsidRPr="005A0728" w14:paraId="036088B8" w14:textId="77777777" w:rsidTr="00271ECB">
        <w:tc>
          <w:tcPr>
            <w:tcW w:w="1431" w:type="pct"/>
            <w:vMerge w:val="restart"/>
          </w:tcPr>
          <w:p w14:paraId="7281CB37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392" w:type="pct"/>
          </w:tcPr>
          <w:p w14:paraId="785DFB88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1" w:type="pct"/>
          </w:tcPr>
          <w:p w14:paraId="488788AA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Уровень среднемесячной заработной платы работников культуры муниципальных учреждений Томской области без учета внешних совместителей</w:t>
            </w:r>
          </w:p>
        </w:tc>
        <w:tc>
          <w:tcPr>
            <w:tcW w:w="499" w:type="pct"/>
            <w:vAlign w:val="center"/>
          </w:tcPr>
          <w:p w14:paraId="1292D021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43" w:type="pct"/>
          </w:tcPr>
          <w:p w14:paraId="25474AD2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14:paraId="3B0E230C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14:paraId="28634526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ECB" w:rsidRPr="005A0728" w14:paraId="31CEBA1F" w14:textId="77777777" w:rsidTr="00271ECB">
        <w:tc>
          <w:tcPr>
            <w:tcW w:w="1431" w:type="pct"/>
            <w:vMerge/>
          </w:tcPr>
          <w:p w14:paraId="29699A04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Align w:val="center"/>
          </w:tcPr>
          <w:p w14:paraId="53465482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71" w:type="pct"/>
          </w:tcPr>
          <w:p w14:paraId="4C24DCE3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t xml:space="preserve">Среднесписочная численность работников </w:t>
            </w:r>
            <w:r w:rsidRPr="005A0728">
              <w:rPr>
                <w:rFonts w:ascii="Times New Roman" w:hAnsi="Times New Roman" w:cs="Times New Roman"/>
              </w:rPr>
              <w:lastRenderedPageBreak/>
              <w:t>культуры муниципальных учреждений культуры Томской области без учета внешних совместителей</w:t>
            </w:r>
          </w:p>
        </w:tc>
        <w:tc>
          <w:tcPr>
            <w:tcW w:w="499" w:type="pct"/>
            <w:vAlign w:val="center"/>
          </w:tcPr>
          <w:p w14:paraId="3D3ACC41" w14:textId="77777777" w:rsidR="00271ECB" w:rsidRPr="005A0728" w:rsidRDefault="00271ECB" w:rsidP="002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728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743" w:type="pct"/>
          </w:tcPr>
          <w:p w14:paraId="13BAA0A6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14:paraId="79B1BB45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14:paraId="326A4466" w14:textId="77777777" w:rsidR="00271ECB" w:rsidRPr="005A0728" w:rsidRDefault="00271ECB" w:rsidP="002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2C71286" w14:textId="77777777" w:rsidR="00271ECB" w:rsidRPr="005A0728" w:rsidRDefault="00271ECB" w:rsidP="00271E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1E81AA" w14:textId="77777777" w:rsidR="00271ECB" w:rsidRPr="005A0728" w:rsidRDefault="00271ECB" w:rsidP="00271EC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5A0728">
        <w:rPr>
          <w:rFonts w:ascii="Times New Roman" w:hAnsi="Times New Roman" w:cs="Times New Roman"/>
        </w:rPr>
        <w:t>Руководитель                         ___________    _________    _____________________</w:t>
      </w:r>
    </w:p>
    <w:p w14:paraId="4F610836" w14:textId="77777777" w:rsidR="00271ECB" w:rsidRPr="005A0728" w:rsidRDefault="00271ECB" w:rsidP="00271EC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5A0728">
        <w:rPr>
          <w:rFonts w:ascii="Times New Roman" w:hAnsi="Times New Roman" w:cs="Times New Roman"/>
        </w:rPr>
        <w:t>(уполномоченное лицо)         (должность)    (подпись)     (расшифровка подписи)</w:t>
      </w:r>
    </w:p>
    <w:p w14:paraId="5884D4F6" w14:textId="77777777" w:rsidR="00271ECB" w:rsidRDefault="00271ECB" w:rsidP="00271ECB">
      <w:pPr>
        <w:autoSpaceDE w:val="0"/>
        <w:autoSpaceDN w:val="0"/>
        <w:adjustRightInd w:val="0"/>
        <w:rPr>
          <w:szCs w:val="24"/>
        </w:rPr>
        <w:sectPr w:rsidR="00271ECB" w:rsidSect="00271E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754D968" w14:textId="554001B5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14:paraId="4D2529A5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25BB87FE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265CE814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77EBDF83" w14:textId="5FD98875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EAA70B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170D9C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>
        <w:rPr>
          <w:rFonts w:ascii="Times New Roman" w:hAnsi="Times New Roman" w:cs="Times New Roman"/>
          <w:sz w:val="24"/>
          <w:szCs w:val="24"/>
        </w:rPr>
        <w:t xml:space="preserve"> учреждениям, подведомственных Управлению культуры, спорта и молодежи администрации Асиновского района</w:t>
      </w:r>
    </w:p>
    <w:p w14:paraId="3E7217DA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9DB8A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73812B4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910EE3">
        <w:rPr>
          <w:rFonts w:ascii="Times New Roman" w:hAnsi="Times New Roman" w:cs="Times New Roman"/>
          <w:sz w:val="24"/>
          <w:szCs w:val="24"/>
        </w:rPr>
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2D324780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рамках реализации муниципальной программы «Развитие физической культуры и спорта в Асиновском районе». </w:t>
      </w:r>
    </w:p>
    <w:p w14:paraId="7CEDD79B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4B755AE8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702D4B0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14A40FB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74FC37CC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0AF5762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C2CFD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1DAC803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7DBF834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371C886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5CA974B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6BEF6B2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5AEE3C0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00821E2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1ACAB14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6D00C49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5182D69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236F5F8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02AFD35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2E4BBDF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2AC4B01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56A5162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165003A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16A7FE1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45CAD66D" w14:textId="77777777" w:rsidR="00271ECB" w:rsidRPr="009E5A67" w:rsidRDefault="00271ECB" w:rsidP="00271E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DB8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Par56"/>
      <w:bookmarkEnd w:id="27"/>
      <w:r w:rsidRPr="009E5A6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субсидии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участие </w:t>
      </w:r>
      <w:r w:rsidRPr="003B7046">
        <w:rPr>
          <w:rFonts w:ascii="Times New Roman" w:eastAsia="Times New Roman" w:hAnsi="Times New Roman" w:cs="Times New Roman"/>
          <w:sz w:val="24"/>
          <w:szCs w:val="24"/>
        </w:rPr>
        <w:t xml:space="preserve">спортивных сборных команд </w:t>
      </w:r>
      <w:r>
        <w:rPr>
          <w:rFonts w:ascii="Times New Roman" w:eastAsia="Times New Roman" w:hAnsi="Times New Roman" w:cs="Times New Roman"/>
          <w:sz w:val="24"/>
          <w:szCs w:val="24"/>
        </w:rPr>
        <w:t>Асиновского района</w:t>
      </w:r>
      <w:r w:rsidRPr="003B7046">
        <w:rPr>
          <w:rFonts w:ascii="Times New Roman" w:eastAsia="Times New Roman" w:hAnsi="Times New Roman" w:cs="Times New Roman"/>
          <w:sz w:val="24"/>
          <w:szCs w:val="24"/>
        </w:rPr>
        <w:t xml:space="preserve"> в официальных региональных спортивных, физкультурных мероприятиях, проводимых на территории Томской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90DDEE" w14:textId="77777777" w:rsidR="00271ECB" w:rsidRPr="009E5A67" w:rsidRDefault="00271ECB" w:rsidP="00271E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2.11. Показателем</w:t>
      </w:r>
      <w:r w:rsidRPr="009E5A67">
        <w:rPr>
          <w:rFonts w:ascii="Times New Roman" w:eastAsia="Times New Roman" w:hAnsi="Times New Roman" w:cs="Times New Roman"/>
          <w:sz w:val="24"/>
          <w:szCs w:val="24"/>
        </w:rPr>
        <w:t>, необходимым для достижения результата предоставления субсидий,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</w:t>
      </w:r>
      <w:r w:rsidRPr="003B7046">
        <w:rPr>
          <w:rFonts w:ascii="Times New Roman" w:eastAsia="Times New Roman" w:hAnsi="Times New Roman" w:cs="Times New Roman"/>
          <w:sz w:val="24"/>
          <w:szCs w:val="24"/>
        </w:rPr>
        <w:t>участников в официальных региональных спортивных, физкультурных мероприятиях, проводимых на территории Томской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EAE20" w14:textId="77777777" w:rsidR="00271ECB" w:rsidRPr="00612809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межбюджетного трансферта от курирующего департамента.</w:t>
      </w:r>
    </w:p>
    <w:p w14:paraId="4B8B0A72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301C84F7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5125D17E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32E2BFD7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lastRenderedPageBreak/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3FE6789E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07AE134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3C254D86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7E1BEE4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10905F5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0DA6BF7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510BDB7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4EEE8C7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30907CB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320D422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41AF016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71D560D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21F23B6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4DDC9F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2B98EF2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251A90E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073554B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2400D5AA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1B00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749ACB2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717012AB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73892E38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BEFD2C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03714D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11E7B9B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9789A9D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2D04072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450CD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60B3DA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8C81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122C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710E36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F07A2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5D89EEB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0F97110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1754F1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7C68613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5C9A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1AF6DE4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9D08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7281FEF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4C4A8685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685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0CE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97B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212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9EF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66F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7153735B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64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26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C8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5F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DB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8E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3C1329E8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D712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AD23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604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E37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2BA8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6BC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B76F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062E2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10EE60E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9426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12466A1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799A1DF3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FC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D7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E9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A9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4558A613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97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43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FF6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E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425CEA8C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8015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49A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EB75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F0A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EE4A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60AA5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2DC3361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E964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25D7E2A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7775FB7A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6620129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причин возникновения остатка на конец отчетного периода</w:t>
            </w:r>
          </w:p>
        </w:tc>
      </w:tr>
      <w:tr w:rsidR="00271ECB" w14:paraId="3E373082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043D623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41EEC62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4BA0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1D0B18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9096028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664CB05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27171F8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D2150E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229F6C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5EEDEF7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EF125D0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27BABEE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4239FAE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55C6EF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6194F1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13FC3E5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9165657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144486F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23FA628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57A1F89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BCA406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145D20A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08FAF8B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1F232A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231FF4D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C01848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7767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7985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CAF3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32A370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EF3C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782AA4A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C986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7370791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CE366D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7AED122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E706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378A302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750CA408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5D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A90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38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96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8D9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5A402FB5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C08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5A4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75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E2B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A47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3167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09CE9F49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393263D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D2C41E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05EA55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CC2837E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56C15D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5337863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424CD8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EDEDA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279849AA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2D3B6D9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BE7F42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6C8E3BC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C465861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184EC8B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2176D2A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67CE12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D7939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51C9B500" w14:textId="77777777" w:rsidTr="00271ECB">
        <w:tc>
          <w:tcPr>
            <w:tcW w:w="3323" w:type="dxa"/>
          </w:tcPr>
          <w:p w14:paraId="61B96E7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21D05E9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D275607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42319B4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041F3B0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9CEF06D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291C1B0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364545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5C37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9582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8479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A628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24D1F80F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6262168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DC50F9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621B3127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4839970F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59B10105" w14:textId="77777777" w:rsidTr="00271ECB">
        <w:tc>
          <w:tcPr>
            <w:tcW w:w="247" w:type="pct"/>
            <w:vMerge w:val="restart"/>
          </w:tcPr>
          <w:p w14:paraId="6464F7E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1086865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13DCD7B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1A4CDAC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1171E6D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452AA280" w14:textId="77777777" w:rsidTr="00271ECB">
        <w:tc>
          <w:tcPr>
            <w:tcW w:w="247" w:type="pct"/>
            <w:vMerge/>
          </w:tcPr>
          <w:p w14:paraId="76810AE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4F8B79C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34CBED4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0E59E3A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297E6B7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71EE3F4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5BFE485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0B57CF8C" w14:textId="77777777" w:rsidTr="00271ECB">
        <w:tc>
          <w:tcPr>
            <w:tcW w:w="247" w:type="pct"/>
          </w:tcPr>
          <w:p w14:paraId="0FA8E15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5CDA96F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48DE1D9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0C228CA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247B28E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23DDFDC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165D10B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7C31FA39" w14:textId="77777777" w:rsidTr="00271ECB">
        <w:tc>
          <w:tcPr>
            <w:tcW w:w="247" w:type="pct"/>
          </w:tcPr>
          <w:p w14:paraId="42C1D9C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21CC1EF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2ECD307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10C82DC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6A91E7A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7A70541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42561A0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961EE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140EBFCE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14E0FB3C" w14:textId="138E70AC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5A8529E2" w14:textId="41A4B42B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66A0B321" w14:textId="3E04ED34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5E0CB32A" w14:textId="284232D8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0EA5411E" w14:textId="74BFDBA9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7F5AD255" w14:textId="5A441577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00F8698D" w14:textId="54F5E83D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78DB57D5" w14:textId="11C56C5C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5DDAC123" w14:textId="2C305301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54ED076F" w14:textId="2442FE66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9265710" w14:textId="0EE6C9A5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6D287B2" w14:textId="15AC9FD1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1A7BDAD6" w14:textId="1C870947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037BB1DA" w14:textId="77777777" w:rsidR="00E07BB0" w:rsidRDefault="00E07BB0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B62AF7E" w14:textId="0C7F91F1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14:paraId="53F3508F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38666B58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4C30F04D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230B74A7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6F945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учреждениям, подведомственных Управлению культуры, спорта и молодежи администрации Асиновского района</w:t>
      </w:r>
    </w:p>
    <w:p w14:paraId="1A15944D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70558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1C4E3B9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5961197B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 w:rsidRPr="00910EE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Федерации), в рамках реализации муниципальной программы «Развитие культуры и туризма в Асиновском районе».</w:t>
      </w:r>
    </w:p>
    <w:p w14:paraId="7D1B6563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1F0D81C6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643857A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6088846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704B52B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4B1B37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12809">
        <w:rPr>
          <w:rFonts w:ascii="Times New Roman" w:hAnsi="Times New Roman" w:cs="Times New Roman"/>
          <w:sz w:val="24"/>
          <w:szCs w:val="24"/>
        </w:rPr>
        <w:t>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Порядку.</w:t>
      </w:r>
    </w:p>
    <w:p w14:paraId="003DB1E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59DF633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69EEA6A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037B285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26C7276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413FBB8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45097EA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184CECB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5A2201B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65A8D67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19399A2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51DAD59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534076B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6B163BA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4EFBE10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2FF444D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49011B7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4A882CC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652B9C9F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 xml:space="preserve">2.10 Результатом предоставления субсидии является </w:t>
      </w:r>
      <w:r>
        <w:rPr>
          <w:rFonts w:ascii="Times New Roman" w:hAnsi="Times New Roman" w:cs="Times New Roman"/>
          <w:sz w:val="24"/>
          <w:szCs w:val="24"/>
        </w:rPr>
        <w:t>комплектование книжных фондов муниципальных общедоступных библиотек.</w:t>
      </w:r>
    </w:p>
    <w:p w14:paraId="55246C08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DB8">
        <w:rPr>
          <w:rFonts w:ascii="Times New Roman" w:hAnsi="Times New Roman" w:cs="Times New Roman"/>
          <w:sz w:val="24"/>
          <w:szCs w:val="24"/>
        </w:rPr>
        <w:t>2.11. Показателями, необходимыми для достижения результата предоставления субсидий, является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приобретенных экземпляров книг в целях комплектования книжных фондов муниципальных общедоступных библиотек.</w:t>
      </w:r>
    </w:p>
    <w:p w14:paraId="71515AC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межбюджетного трансферта от курирующего департамента и (или) в соответствии с кассовым планом.</w:t>
      </w:r>
    </w:p>
    <w:p w14:paraId="591559E4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23265D91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11E04012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6306B573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136BDE7D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2C430F7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23B62373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1D7AC1F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09706D7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39231E7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13542DE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1F71774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5EFA4E9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43A4CDB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2475CD4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6514C8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7F0A25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58FD2C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6995A52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>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2CECF3D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1952C3C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172CEF14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C809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733D449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107E4A9A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07F8570C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D300D3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7772CF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454C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5ECE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2ECD344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5A642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53C0EB0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2B057AF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91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__________________________________________________________</w:t>
      </w:r>
    </w:p>
    <w:p w14:paraId="0C4AD5C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2DF920A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6277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6F05E68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A06D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0E951D5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5FA007C8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F45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526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CDA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34C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214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1F8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5FC10A25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50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A3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A4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A6C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63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8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65F5B8D0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23A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895D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830F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5CD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6115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3A0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0002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34E15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33675B0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B64B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78F2DC0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21EAD4F8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D5F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9F1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4BE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402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31FC1C77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0A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14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BD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F10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480B9343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DE4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8ADA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A14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0BA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D39A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953A6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754ABF9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540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6E39550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753FEF86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2880EE3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1B97A691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0D4DA5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0C8525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B58D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E5C723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ECAF137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23DDCDB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0F28979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34BDCE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66AFC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6E7377E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7604E3C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2A94BC3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2704B59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AB80D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1F042F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7945D74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6D5D28A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14A6080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408E98C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398913B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AC731F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6E2B860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73FAB5D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74201FA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0F6A217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592415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7ECD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646F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CDDB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082EF4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348C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36AC7C3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56C1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40B0BE1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__________________________________________________________</w:t>
      </w:r>
    </w:p>
    <w:p w14:paraId="57787AD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440DCD8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2365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состоянию на 01 __________ 20__ года</w:t>
      </w:r>
    </w:p>
    <w:p w14:paraId="643C7FD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6DD5B4A4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D0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A42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733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24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B71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3EEC9CF9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E10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ACB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20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EC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A10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ECEB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00F4DE8E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685DA05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ADD239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40AB269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6E1F7F2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4D0AA3A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2C364FF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AA6581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A8DA43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2C49D20B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65F1E59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C00BFA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13C5F4B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A2D6D3C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270BC75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09EC0CA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FAF5D8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A3061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352B7B80" w14:textId="77777777" w:rsidTr="00271ECB">
        <w:tc>
          <w:tcPr>
            <w:tcW w:w="3323" w:type="dxa"/>
          </w:tcPr>
          <w:p w14:paraId="5BC458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1678D90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480BC68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602DA4A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5213967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A0123A0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696FD3E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  <w:p w14:paraId="69C8C5CF" w14:textId="0221C999" w:rsidR="00E07BB0" w:rsidRPr="00E07BB0" w:rsidRDefault="00E07BB0" w:rsidP="00E0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565982D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D80D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B94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9A60" w14:textId="77777777" w:rsidR="00271ECB" w:rsidRDefault="00271ECB" w:rsidP="00E07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0874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D131DB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EF0">
        <w:rPr>
          <w:rFonts w:ascii="Times New Roman" w:hAnsi="Times New Roman" w:cs="Times New Roman"/>
          <w:sz w:val="24"/>
          <w:szCs w:val="24"/>
        </w:rPr>
        <w:t>спорта и молодежи администрации Асиновского района</w:t>
      </w:r>
    </w:p>
    <w:p w14:paraId="1168BF2B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A7A907C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05EA45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3CF93168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3EE9428A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7FDD6FF9" w14:textId="77777777" w:rsidTr="00271ECB">
        <w:tc>
          <w:tcPr>
            <w:tcW w:w="247" w:type="pct"/>
            <w:vMerge w:val="restart"/>
          </w:tcPr>
          <w:p w14:paraId="15AA873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4A12361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37B162B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2B253BA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4E6E7DD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51FB582A" w14:textId="77777777" w:rsidTr="00271ECB">
        <w:tc>
          <w:tcPr>
            <w:tcW w:w="247" w:type="pct"/>
            <w:vMerge/>
          </w:tcPr>
          <w:p w14:paraId="6D1D945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22D1F68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6BEB4FD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D61D64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6D6705A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24502AD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3289227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49B25012" w14:textId="77777777" w:rsidTr="00271ECB">
        <w:tc>
          <w:tcPr>
            <w:tcW w:w="247" w:type="pct"/>
          </w:tcPr>
          <w:p w14:paraId="32721A8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5E715E2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3E35CA3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309BAE3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5F76848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60C85E5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01D7AA7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4412D48C" w14:textId="77777777" w:rsidTr="00271ECB">
        <w:tc>
          <w:tcPr>
            <w:tcW w:w="247" w:type="pct"/>
          </w:tcPr>
          <w:p w14:paraId="58B6A40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71BF50B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53889B2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3AB602C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7394BE8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2C5DB95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229B8A3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D3E8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007E24FB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126ACAB4" w14:textId="28A3F04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25EF12B1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5FACC5B9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022A379B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0BC1D112" w14:textId="556803E8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7E575D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A4A9F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9A5205">
        <w:rPr>
          <w:rFonts w:ascii="Times New Roman" w:hAnsi="Times New Roman" w:cs="Times New Roman"/>
          <w:sz w:val="24"/>
          <w:szCs w:val="24"/>
        </w:rPr>
        <w:t xml:space="preserve">поддержку отрасли культуры </w:t>
      </w:r>
      <w:r>
        <w:rPr>
          <w:rFonts w:ascii="Times New Roman" w:hAnsi="Times New Roman" w:cs="Times New Roman"/>
          <w:sz w:val="24"/>
          <w:szCs w:val="24"/>
        </w:rPr>
        <w:t>учреждениям культуры учреждениям, подведомственным Управлению культуры, спорта и молодежи администрации Асиновского района</w:t>
      </w:r>
    </w:p>
    <w:p w14:paraId="093DACAD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62684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2D05C3C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910EE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  <w:r w:rsidRPr="00910EE3">
        <w:rPr>
          <w:rFonts w:ascii="Times New Roman" w:hAnsi="Times New Roman" w:cs="Times New Roman"/>
          <w:sz w:val="24"/>
          <w:szCs w:val="24"/>
        </w:rPr>
        <w:t xml:space="preserve"> </w:t>
      </w:r>
      <w:r w:rsidRPr="009A5205">
        <w:rPr>
          <w:rFonts w:ascii="Times New Roman" w:hAnsi="Times New Roman" w:cs="Times New Roman"/>
          <w:sz w:val="24"/>
          <w:szCs w:val="24"/>
        </w:rPr>
        <w:t xml:space="preserve">поддержку отрасли культуры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073E">
        <w:rPr>
          <w:rFonts w:ascii="Times New Roman" w:hAnsi="Times New Roman" w:cs="Times New Roman"/>
          <w:sz w:val="24"/>
          <w:szCs w:val="24"/>
        </w:rPr>
        <w:t>далее соответственно - Порядок, субсидия, учреждения).</w:t>
      </w:r>
    </w:p>
    <w:p w14:paraId="1E6F522D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</w:p>
    <w:p w14:paraId="2FB03CCC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5205">
        <w:rPr>
          <w:rFonts w:ascii="Times New Roman" w:hAnsi="Times New Roman" w:cs="Times New Roman"/>
          <w:sz w:val="24"/>
          <w:szCs w:val="24"/>
        </w:rPr>
        <w:t>государственная поддержка лучших работников сельских учреждений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193DA5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9A5205">
        <w:rPr>
          <w:rFonts w:ascii="Times New Roman" w:hAnsi="Times New Roman" w:cs="Times New Roman"/>
          <w:sz w:val="24"/>
          <w:szCs w:val="24"/>
        </w:rPr>
        <w:t>осударственная поддержка лучших сельских учреждений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5EAD1F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рамках реализации муниципальной программы «Развитие культуры и туризма в Асиновском районе».</w:t>
      </w:r>
    </w:p>
    <w:p w14:paraId="5124515B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осуществляющим предоставление субсидии, является Управлению культуры, спорта и молодежи администрации Асиновского района (далее - Управление культуры), до которого в соответствии с решением Думы Асиновского района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7951FAC1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590DB12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7D5111E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2A29DA96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справку налогового органа по состоянию на первое число месяца, 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2B3818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12809">
        <w:rPr>
          <w:rFonts w:ascii="Times New Roman" w:hAnsi="Times New Roman" w:cs="Times New Roman"/>
          <w:sz w:val="24"/>
          <w:szCs w:val="24"/>
        </w:rPr>
        <w:t>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Порядку.</w:t>
      </w:r>
    </w:p>
    <w:p w14:paraId="5B7D44D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6FC64D9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259C364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74DB557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1D6B03B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2D792CD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1CB8F20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7E2A589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3995E62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46AB810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3C826E2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72C8518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09ECFBA5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изменения доведенных Управлению культуры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Управления культуры;</w:t>
      </w:r>
    </w:p>
    <w:p w14:paraId="637E9A9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AFE89A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61F36E8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52E35CD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776CDE3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2695124F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DB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является </w:t>
      </w:r>
      <w:r>
        <w:rPr>
          <w:rFonts w:ascii="Times New Roman" w:hAnsi="Times New Roman" w:cs="Times New Roman"/>
          <w:sz w:val="24"/>
          <w:szCs w:val="24"/>
        </w:rPr>
        <w:t xml:space="preserve">полученная </w:t>
      </w:r>
      <w:r w:rsidRPr="00375AC1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375AC1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5AC1">
        <w:rPr>
          <w:rFonts w:ascii="Times New Roman" w:hAnsi="Times New Roman" w:cs="Times New Roman"/>
          <w:sz w:val="24"/>
          <w:szCs w:val="24"/>
        </w:rPr>
        <w:t xml:space="preserve"> лучших сельских учреждений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375AC1">
        <w:rPr>
          <w:rFonts w:ascii="Times New Roman" w:hAnsi="Times New Roman" w:cs="Times New Roman"/>
          <w:sz w:val="24"/>
          <w:szCs w:val="24"/>
        </w:rPr>
        <w:t xml:space="preserve"> лучших работников сельских учреждений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C3B23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DB8">
        <w:rPr>
          <w:rFonts w:ascii="Times New Roman" w:hAnsi="Times New Roman" w:cs="Times New Roman"/>
          <w:sz w:val="24"/>
          <w:szCs w:val="24"/>
        </w:rPr>
        <w:t>2.11. Показателями, необходимыми для достижения результата предоставления субсидий, является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Pr="005037DF">
        <w:rPr>
          <w:rFonts w:ascii="Times New Roman" w:hAnsi="Times New Roman" w:cs="Times New Roman"/>
          <w:sz w:val="24"/>
          <w:szCs w:val="24"/>
        </w:rPr>
        <w:t xml:space="preserve">сельских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получивших </w:t>
      </w:r>
      <w:r w:rsidRPr="005037DF">
        <w:rPr>
          <w:rFonts w:ascii="Times New Roman" w:hAnsi="Times New Roman" w:cs="Times New Roman"/>
          <w:sz w:val="24"/>
          <w:szCs w:val="24"/>
        </w:rPr>
        <w:t>государственную поддержку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50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5037DF">
        <w:rPr>
          <w:rFonts w:ascii="Times New Roman" w:hAnsi="Times New Roman" w:cs="Times New Roman"/>
          <w:sz w:val="24"/>
          <w:szCs w:val="24"/>
        </w:rPr>
        <w:t>лучших работников сельских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, получивших </w:t>
      </w:r>
      <w:r w:rsidRPr="005037DF">
        <w:rPr>
          <w:rFonts w:ascii="Times New Roman" w:hAnsi="Times New Roman" w:cs="Times New Roman"/>
          <w:sz w:val="24"/>
          <w:szCs w:val="24"/>
        </w:rPr>
        <w:t>государственную поддержку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A590C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межбюджетного трансферта от курирующего департамента.</w:t>
      </w:r>
    </w:p>
    <w:p w14:paraId="3EAFB45A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75A6B1EA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17045A51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1D099617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13CFC0D5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2425620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492D83CC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7226153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3A09566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1344322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3A44539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6A4695E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30F1898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3D36966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7234BF6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C9F2E3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1BD4B4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5FCAA8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09277D9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>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4B0A2E0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6094750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3A5B112C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Контроль за соблюдением учреждением цели и условий предоставления субсидии осуществляется Управлением культуры.</w:t>
      </w:r>
    </w:p>
    <w:p w14:paraId="52AE8738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В случае установления по итогам проверок, проведенных Управлением культуры фактов несоблюдения учреждением цели и условий предоставления субсидии средства, подлежат возврату в бюджет муниципального образования «Асиновский район» в объеме субсидии, использованном с нарушением:</w:t>
      </w:r>
    </w:p>
    <w:p w14:paraId="0C865F11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требования Управления культуры - не позднее 30 рабочих дней со дня направления Управлением культуры требования о возврате указанных средств.</w:t>
      </w:r>
    </w:p>
    <w:p w14:paraId="19F9BBFC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пунктами 2.11, 2.11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 Порядка.</w:t>
      </w:r>
    </w:p>
    <w:p w14:paraId="1CAD7DDA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2CCD9F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7D31E8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7825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097F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0FB23CA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3CD209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2F691A5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6E24B71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9A5205">
        <w:rPr>
          <w:rFonts w:ascii="Times New Roman" w:hAnsi="Times New Roman" w:cs="Times New Roman"/>
          <w:sz w:val="24"/>
          <w:szCs w:val="24"/>
        </w:rPr>
        <w:t xml:space="preserve">поддержку отрасли культуры </w:t>
      </w:r>
    </w:p>
    <w:p w14:paraId="11903F9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65E3C4F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90EE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6C8D8A7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5A2E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2C47C0F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0FE32A35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113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DF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14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93A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F6C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896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49CDAB23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B6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1E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E8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D3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C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64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1731A2D2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3E8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A683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D794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2441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B807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728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4011C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5ED2F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6F98F64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C98D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7BF17AC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33785BBE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0C7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14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F6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17F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15CE2A9A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42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4A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A6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7C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25600A75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506B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FCA8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CA9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B837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DFF3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5FE70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5CEECD8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0834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3BC8E13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491F9913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2475753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6DCB7B72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5C4047A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290A35D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FBD2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1C8C21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1579048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24BA4F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1B05A9B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34CE4F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7F7B70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7534B02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C5FBFAE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1746DD3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14A176A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150AFD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7636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5505D8E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DB084DA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6049704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7C64DCC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4476DD1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F0BAB1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F07579B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17E568B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56EE7C2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161D0D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3A6549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8A4C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7685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A0AC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2CD1B5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F7DC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2EA9F21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984A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1022866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9A5205">
        <w:rPr>
          <w:rFonts w:ascii="Times New Roman" w:hAnsi="Times New Roman" w:cs="Times New Roman"/>
          <w:sz w:val="24"/>
          <w:szCs w:val="24"/>
        </w:rPr>
        <w:t>поддержку отрасли культуры</w:t>
      </w:r>
    </w:p>
    <w:p w14:paraId="178C17A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4745ED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2F687ED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77C7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23CF949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65D2D48F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1B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809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F9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69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07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24872478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6AA8" w14:textId="77777777" w:rsidR="00271ECB" w:rsidRDefault="00271ECB" w:rsidP="00271E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037DF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</w:t>
            </w:r>
            <w:r w:rsidRPr="005037DF">
              <w:rPr>
                <w:rFonts w:ascii="Times New Roman" w:hAnsi="Times New Roman" w:cs="Times New Roman"/>
                <w:sz w:val="24"/>
                <w:szCs w:val="24"/>
              </w:rPr>
              <w:t>государственную поддержку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50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037DF">
              <w:rPr>
                <w:rFonts w:ascii="Times New Roman" w:hAnsi="Times New Roman" w:cs="Times New Roman"/>
                <w:sz w:val="24"/>
                <w:szCs w:val="24"/>
              </w:rPr>
              <w:t>лучших работников сельских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  <w:r w:rsidRPr="005037DF">
              <w:rPr>
                <w:rFonts w:ascii="Times New Roman" w:hAnsi="Times New Roman" w:cs="Times New Roman"/>
                <w:sz w:val="24"/>
                <w:szCs w:val="24"/>
              </w:rPr>
              <w:t>государственную поддержку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A0C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B6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9A1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10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ECE9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3C5F5D38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5499074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DB9B32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281B5A2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E2545AE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3188044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4A184C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146C20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8EDF9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54D6EEF1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66EEEE2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733A5C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136CED4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1B0785E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549977F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1E9BB4C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67296F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6AB2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30EA40EB" w14:textId="77777777" w:rsidTr="00271ECB">
        <w:tc>
          <w:tcPr>
            <w:tcW w:w="3323" w:type="dxa"/>
          </w:tcPr>
          <w:p w14:paraId="7A06846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6711CC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FA7BB20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25C9418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34E4915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D972C8C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20C2874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61CC81A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4F63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0CB753E9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1ACBA3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031CAE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457031C7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Смета расходов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государственную поддержку лучших сельских учреждений и лучших работников сельских учреждений культуры</w:t>
      </w:r>
    </w:p>
    <w:p w14:paraId="7C326EB7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14:paraId="35CE5100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2758F9CB" w14:textId="77777777" w:rsidTr="00271ECB">
        <w:tc>
          <w:tcPr>
            <w:tcW w:w="247" w:type="pct"/>
            <w:vMerge w:val="restart"/>
          </w:tcPr>
          <w:p w14:paraId="470643D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56657CF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0E775B0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13ED0DB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0832FE7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1BE2A203" w14:textId="77777777" w:rsidTr="00271ECB">
        <w:tc>
          <w:tcPr>
            <w:tcW w:w="247" w:type="pct"/>
            <w:vMerge/>
          </w:tcPr>
          <w:p w14:paraId="1B739D1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3D5D511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3FFDD1B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0763A0A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141685C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852" w:type="pct"/>
          </w:tcPr>
          <w:p w14:paraId="3F16E0B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федерального бюджета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602" w:type="pct"/>
          </w:tcPr>
          <w:p w14:paraId="6BB8640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</w:tr>
      <w:tr w:rsidR="00271ECB" w:rsidRPr="00BC6101" w14:paraId="3D43CFAB" w14:textId="77777777" w:rsidTr="00271ECB">
        <w:tc>
          <w:tcPr>
            <w:tcW w:w="247" w:type="pct"/>
          </w:tcPr>
          <w:p w14:paraId="606E009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77188C5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03CD0BB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6C47868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EFFFBF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0D71612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51A8369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52CA3777" w14:textId="77777777" w:rsidTr="00271ECB">
        <w:tc>
          <w:tcPr>
            <w:tcW w:w="247" w:type="pct"/>
          </w:tcPr>
          <w:p w14:paraId="6D82BA8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4B3A73A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1C72D64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7C9460F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63592D3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6F285B1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7A3B5F7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EA4FA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56CBCF01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63D13E71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6D555029" w14:textId="77777777" w:rsidR="00271ECB" w:rsidRPr="005B15AB" w:rsidRDefault="00271ECB" w:rsidP="00271E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45ABC3" w14:textId="5A2543D9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6FDB2BC2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462A9C19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6BB35734" w14:textId="77777777" w:rsidR="00E07BB0" w:rsidRPr="00271ECB" w:rsidRDefault="00E07BB0" w:rsidP="00E07BB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14FB5D7F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3E7E06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мероприятий за счет средств резервного фонда Администрации Томской области учреждениям, подведомственным Управлению культуры, спорта и молодежи администрации Асиновского района</w:t>
      </w:r>
    </w:p>
    <w:p w14:paraId="1A755817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12EC4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82BE8D2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мероприятий за счет средств резервного фонда Администрации Томской области учреждениям,</w:t>
      </w:r>
      <w:r w:rsidRPr="0067073E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7073E">
        <w:rPr>
          <w:rFonts w:ascii="Times New Roman" w:hAnsi="Times New Roman" w:cs="Times New Roman"/>
          <w:sz w:val="24"/>
          <w:szCs w:val="24"/>
        </w:rPr>
        <w:t xml:space="preserve"> Управлению культуры, спорта и молодежи администрации Асиновского района (далее соответственно - Порядок, субсидия, учреждения</w:t>
      </w:r>
      <w:r>
        <w:rPr>
          <w:rFonts w:ascii="Times New Roman" w:hAnsi="Times New Roman" w:cs="Times New Roman"/>
          <w:sz w:val="24"/>
          <w:szCs w:val="24"/>
        </w:rPr>
        <w:t>, Управление культуры</w:t>
      </w:r>
      <w:r w:rsidRPr="0067073E">
        <w:rPr>
          <w:rFonts w:ascii="Times New Roman" w:hAnsi="Times New Roman" w:cs="Times New Roman"/>
          <w:sz w:val="24"/>
          <w:szCs w:val="24"/>
        </w:rPr>
        <w:t>).</w:t>
      </w:r>
    </w:p>
    <w:p w14:paraId="778FB566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за счет средств резервного фонда Администрации Томской области.</w:t>
      </w:r>
    </w:p>
    <w:p w14:paraId="5F2F0695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2A1C7E23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221FCFC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397378B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1DEBA3E8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73FBCC6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E66F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781FCA0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7697056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1AB8032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205D15C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2E1958B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1D6E6EF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30A453A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2B28DCB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59A75BA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0473D7F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6B31888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664EB24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741A198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2852DBD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0DC881C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60276B6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634F825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7C491BF9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DB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является </w:t>
      </w:r>
      <w:r>
        <w:rPr>
          <w:rFonts w:ascii="Times New Roman" w:hAnsi="Times New Roman" w:cs="Times New Roman"/>
          <w:sz w:val="24"/>
          <w:szCs w:val="24"/>
        </w:rPr>
        <w:t>реализованные мероприятий за счет средств резервного фонда Администрации Томской области.</w:t>
      </w:r>
    </w:p>
    <w:p w14:paraId="1BC318C5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DB8">
        <w:rPr>
          <w:rFonts w:ascii="Times New Roman" w:hAnsi="Times New Roman" w:cs="Times New Roman"/>
          <w:sz w:val="24"/>
          <w:szCs w:val="24"/>
        </w:rPr>
        <w:t>2.11. Показателями, необходимыми для достижения результата предоставления субсидий, является</w:t>
      </w:r>
      <w:r>
        <w:rPr>
          <w:rFonts w:ascii="Times New Roman" w:hAnsi="Times New Roman" w:cs="Times New Roman"/>
          <w:sz w:val="24"/>
          <w:szCs w:val="24"/>
        </w:rPr>
        <w:t xml:space="preserve"> количество мероприятий осуществленных за счет средств резервного фонда Администрации Томской области (согласно предоставленной сметы расходов).</w:t>
      </w:r>
    </w:p>
    <w:p w14:paraId="2699F40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межбюджетного трансферта от курирующего департамента.</w:t>
      </w:r>
    </w:p>
    <w:p w14:paraId="7B33FF7E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14DD7924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0F7D1101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4C020C4F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059F0E57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41F5D8B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lastRenderedPageBreak/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0F87349B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50F9CF2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1A8D423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38322E8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782F656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4D5300E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0455A25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64428F7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6886C59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556E0E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0FF272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78EF61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6282A24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4899195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346D453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5F05346F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95DE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1354C0D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3575A722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0760AE3A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089D6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C8AF99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6F8A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D880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3E8C70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27C70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350C65C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37A9BA0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мероприятий за счет средств резервного фонда Администрации Томской области __________________________________________________________</w:t>
      </w:r>
    </w:p>
    <w:p w14:paraId="055312A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5EFFAEF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918B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3665370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C397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5E35801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22199220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E7D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1C1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6B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36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90A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27C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170D3305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C2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B4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48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C9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2A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5C5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25D19707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B050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EE6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6973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3E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D8A9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704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BB57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D92D7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1646F84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FA22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5BEC43E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493F9EDC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B6D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09A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249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95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59CA25BF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3FD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778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82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804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47769A3C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7026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FAF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CE11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4503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7CF7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F79CD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60E0785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4F39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07B2208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726BB535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5797B79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6B6E87CD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2913B4C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40B205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39E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C34AA1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4441D2F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0A5CB3F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216FF0C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5E73EB8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1FD54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00464EA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38BE497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6420569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47A7924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2A3DE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3A62D1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791DB3E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491A332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28CD1A8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5F802E5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537EDCB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4E6C7F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CA986B5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422EA0E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11DFEC2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56726D8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EE0AF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18BB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9F3F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27BE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71A7B63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346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B14ED6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4FCD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17C4650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мероприятий за счет средств резервного фонда Администрации Томской области </w:t>
      </w:r>
    </w:p>
    <w:p w14:paraId="646380D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853DCF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2451473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63ED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1F45452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72"/>
        <w:gridCol w:w="532"/>
        <w:gridCol w:w="262"/>
        <w:gridCol w:w="985"/>
        <w:gridCol w:w="262"/>
        <w:gridCol w:w="1325"/>
        <w:gridCol w:w="1510"/>
        <w:gridCol w:w="876"/>
      </w:tblGrid>
      <w:tr w:rsidR="00271ECB" w14:paraId="493C1434" w14:textId="77777777" w:rsidTr="0085339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9F7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2B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34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A8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8C6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0DA6F842" w14:textId="77777777" w:rsidTr="0085339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EA3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D0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C8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234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5FC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E6E34CF" w14:textId="77777777" w:rsidTr="00853395">
        <w:trPr>
          <w:gridAfter w:val="1"/>
          <w:wAfter w:w="876" w:type="dxa"/>
        </w:trPr>
        <w:tc>
          <w:tcPr>
            <w:tcW w:w="3323" w:type="dxa"/>
            <w:gridSpan w:val="2"/>
            <w:tcBorders>
              <w:bottom w:val="single" w:sz="4" w:space="0" w:color="auto"/>
            </w:tcBorders>
          </w:tcPr>
          <w:p w14:paraId="52D97C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7C7EDDF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tcBorders>
              <w:bottom w:val="single" w:sz="4" w:space="0" w:color="auto"/>
            </w:tcBorders>
          </w:tcPr>
          <w:p w14:paraId="2A16F97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16D4F02" w14:textId="77777777" w:rsidTr="00853395">
        <w:trPr>
          <w:gridAfter w:val="1"/>
          <w:wAfter w:w="876" w:type="dxa"/>
        </w:trPr>
        <w:tc>
          <w:tcPr>
            <w:tcW w:w="3323" w:type="dxa"/>
            <w:gridSpan w:val="2"/>
            <w:tcBorders>
              <w:top w:val="single" w:sz="4" w:space="0" w:color="auto"/>
            </w:tcBorders>
          </w:tcPr>
          <w:p w14:paraId="74ECC17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  <w:gridSpan w:val="2"/>
          </w:tcPr>
          <w:p w14:paraId="39C6CB0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14:paraId="1A67621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B2B266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3B71C41D" w14:textId="77777777" w:rsidTr="00853395">
        <w:trPr>
          <w:gridAfter w:val="1"/>
          <w:wAfter w:w="876" w:type="dxa"/>
        </w:trPr>
        <w:tc>
          <w:tcPr>
            <w:tcW w:w="3323" w:type="dxa"/>
            <w:gridSpan w:val="2"/>
            <w:tcBorders>
              <w:bottom w:val="single" w:sz="4" w:space="0" w:color="auto"/>
            </w:tcBorders>
          </w:tcPr>
          <w:p w14:paraId="297CB06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2F89485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tcBorders>
              <w:bottom w:val="single" w:sz="4" w:space="0" w:color="auto"/>
            </w:tcBorders>
          </w:tcPr>
          <w:p w14:paraId="40A956B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052219B" w14:textId="77777777" w:rsidTr="00853395">
        <w:trPr>
          <w:gridAfter w:val="1"/>
          <w:wAfter w:w="876" w:type="dxa"/>
        </w:trPr>
        <w:tc>
          <w:tcPr>
            <w:tcW w:w="3323" w:type="dxa"/>
            <w:gridSpan w:val="2"/>
            <w:tcBorders>
              <w:top w:val="single" w:sz="4" w:space="0" w:color="auto"/>
            </w:tcBorders>
          </w:tcPr>
          <w:p w14:paraId="167D678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  <w:gridSpan w:val="2"/>
          </w:tcPr>
          <w:p w14:paraId="63F8609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14:paraId="4A9F029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133EE8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5ABC5520" w14:textId="77777777" w:rsidTr="00853395">
        <w:trPr>
          <w:gridAfter w:val="1"/>
          <w:wAfter w:w="876" w:type="dxa"/>
        </w:trPr>
        <w:tc>
          <w:tcPr>
            <w:tcW w:w="3323" w:type="dxa"/>
            <w:gridSpan w:val="2"/>
          </w:tcPr>
          <w:p w14:paraId="79E0277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6"/>
            <w:vMerge w:val="restart"/>
          </w:tcPr>
          <w:p w14:paraId="275749F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3419F4E" w14:textId="77777777" w:rsidTr="00853395">
        <w:trPr>
          <w:gridAfter w:val="1"/>
          <w:wAfter w:w="876" w:type="dxa"/>
        </w:trPr>
        <w:tc>
          <w:tcPr>
            <w:tcW w:w="3323" w:type="dxa"/>
            <w:gridSpan w:val="2"/>
            <w:tcBorders>
              <w:bottom w:val="single" w:sz="4" w:space="0" w:color="auto"/>
            </w:tcBorders>
          </w:tcPr>
          <w:p w14:paraId="061A9DC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6"/>
            <w:vMerge/>
          </w:tcPr>
          <w:p w14:paraId="46234CA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47A1FD0" w14:textId="77777777" w:rsidTr="00853395">
        <w:trPr>
          <w:gridAfter w:val="1"/>
          <w:wAfter w:w="876" w:type="dxa"/>
        </w:trPr>
        <w:tc>
          <w:tcPr>
            <w:tcW w:w="3323" w:type="dxa"/>
            <w:gridSpan w:val="2"/>
            <w:tcBorders>
              <w:top w:val="single" w:sz="4" w:space="0" w:color="auto"/>
            </w:tcBorders>
          </w:tcPr>
          <w:p w14:paraId="63E536A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  <w:p w14:paraId="36A77144" w14:textId="77777777" w:rsidR="00853395" w:rsidRDefault="00853395" w:rsidP="0085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942FD" w14:textId="35847C75" w:rsidR="00853395" w:rsidRPr="00853395" w:rsidRDefault="00853395" w:rsidP="0085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6"/>
          </w:tcPr>
          <w:p w14:paraId="692D935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332A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16FE2C7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7C5BD57D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6A1A1D82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4847748D" w14:textId="77777777" w:rsidTr="00271ECB">
        <w:tc>
          <w:tcPr>
            <w:tcW w:w="247" w:type="pct"/>
            <w:vMerge w:val="restart"/>
          </w:tcPr>
          <w:p w14:paraId="06EB033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00E7C3B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564B9EF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2E1F3E8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7FADC40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1AD560C4" w14:textId="77777777" w:rsidTr="00271ECB">
        <w:tc>
          <w:tcPr>
            <w:tcW w:w="247" w:type="pct"/>
            <w:vMerge/>
          </w:tcPr>
          <w:p w14:paraId="784F1DD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0E397C8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4E6C225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256E136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AEB78A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067FE8B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740FBD1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37C2FC88" w14:textId="77777777" w:rsidTr="00271ECB">
        <w:tc>
          <w:tcPr>
            <w:tcW w:w="247" w:type="pct"/>
          </w:tcPr>
          <w:p w14:paraId="06EDF12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714A517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4B2447A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49DEA50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7D6D7D3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6C6A97D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5050686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10C4FA46" w14:textId="77777777" w:rsidTr="00271ECB">
        <w:tc>
          <w:tcPr>
            <w:tcW w:w="247" w:type="pct"/>
          </w:tcPr>
          <w:p w14:paraId="4E5ECC9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25DAA46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4FE0DE9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00C7963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3DB0D5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059B3CB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2F7403D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C20E4B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02AB3C4D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50B11299" w14:textId="0BE06481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342349B4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48CF5B3A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55EB9BEE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3FB594DD" w14:textId="77777777" w:rsidR="00853395" w:rsidRDefault="00853395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306BE2" w14:textId="77777777" w:rsidR="00853395" w:rsidRDefault="00853395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1FA42C" w14:textId="77777777" w:rsidR="00853395" w:rsidRDefault="00853395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BA5F6B" w14:textId="55A79C2F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создание модельных муниципальных библиотек по результатам конкурсного отбора, проводимого Министерством культуры Российской Федерации учреждениям, подведомственным Управлению культуры, спорта и молодежи администрации Асиновского района</w:t>
      </w:r>
    </w:p>
    <w:p w14:paraId="18EB68C9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FA37D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ACFBC4A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создание модельных муниципальных библиотек по результатам конкурсного отбора, проводимого Министерством культуры Российской Федерации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1E774078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модельных муниципальных библиотек, в рамках реализации муниципальной программы «Развитие культуры и туризма в Асиновском районе».</w:t>
      </w:r>
    </w:p>
    <w:p w14:paraId="5FF11069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3E0F7DA9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73549D5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1025613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050E19AD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08FBADE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4B6FA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7B063ED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39A69A2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4774730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596CC6F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D1A47F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34471B0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26E4CF0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32E6560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497FC76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46127BD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4E2689E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37853AB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D2B13A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489D502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561885E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05D6401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7669E2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06CD5306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DB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является </w:t>
      </w:r>
      <w:r>
        <w:rPr>
          <w:rFonts w:ascii="Times New Roman" w:hAnsi="Times New Roman" w:cs="Times New Roman"/>
          <w:sz w:val="24"/>
          <w:szCs w:val="24"/>
        </w:rPr>
        <w:t>создание модельных муниципальных библиотек.</w:t>
      </w:r>
    </w:p>
    <w:p w14:paraId="0DF6CA66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DB8">
        <w:rPr>
          <w:rFonts w:ascii="Times New Roman" w:hAnsi="Times New Roman" w:cs="Times New Roman"/>
          <w:sz w:val="24"/>
          <w:szCs w:val="24"/>
        </w:rPr>
        <w:t>2.11. Показателями, необходимыми для достижения результата предоставления субсидий, является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созданных модельных муниципальных библиотек.</w:t>
      </w:r>
    </w:p>
    <w:p w14:paraId="4FBF6DE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межбюджетного трансферта от курирующего департамента.</w:t>
      </w:r>
    </w:p>
    <w:p w14:paraId="7DE79E90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39BAF93E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54F88DF9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5E6B6A1D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59D2C083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0530439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279E0E8A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75A0825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29B47AD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наличие потребности в неиспользованных остатках средств субсидии:</w:t>
      </w:r>
    </w:p>
    <w:p w14:paraId="0BD9C8C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3CF91E8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3C1470B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7734F03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44F1A3F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052AFC3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D199AA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A4EAAA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76F55BB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3DCBC11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4CBC3C5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>дней со дня получения от учреждений документов, обосновывающих указанную потребность.</w:t>
      </w:r>
    </w:p>
    <w:p w14:paraId="6C63C86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4B0BAF05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6350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126DEC3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1E0BF889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4C4A7197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2C4A9E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DB64A8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4CC9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9B09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2D398FA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4946A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5A290D2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73E959E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создание модельных муниципальных библиотек по результатам конкурсного отбора, проводимого Министерством культуры Российской Федерации __________________________________________________________</w:t>
      </w:r>
    </w:p>
    <w:p w14:paraId="5A2A74C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29CF580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1CF6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332F673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82C1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34DFFFD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32BD6DAE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B4C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93C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10B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AF1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0BC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7F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33019A82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B7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91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E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07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CE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C6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646D31BC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3BD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0FC3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DA9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4E88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8F93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E07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9EE5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92872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3AF150A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06CE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494E263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3C832557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FF7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8EB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7F5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EE0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49D866CE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26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9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95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7C5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03EEAF82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CCC1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DA3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B0BD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D39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FC06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60A43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37947F2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E308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24F8FB4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00434792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7ECC576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368736B2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01D647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2A3D41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C5AB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EFFCDC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017E2B5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7C4A23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432DBD1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CBD2D7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8735C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2E28036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2B9DB9A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3F61147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0A5BFE5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6391DE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3D20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3C018E3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1B5C842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4F2A73F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2AAECBF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0ED31C9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3FCBB9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D075ACC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55D0402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3138F5A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7134BBF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F1BEAB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31D6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CA5D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3926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8C577E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6A38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300B4EA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423E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3171E4E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создание модельных муниципальных библиотек по результатам конкурсного отбора, проводимого Министерством культуры Российской Федерации __________________________________________________________</w:t>
      </w:r>
    </w:p>
    <w:p w14:paraId="796659A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668AA50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8CD8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5121E71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58220116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EE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0D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64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AB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3B8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031CCB7E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8EA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229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1D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1C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BDE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7575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0A3460EB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4E9DC79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5FFFF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18FF037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8A3B80C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1676E0C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699AF29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85A383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2B854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7F4C492D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3BD88F5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E007E9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740502E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E3B6796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2CA042A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1B29CB8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D7198C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E5CC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49C6E00D" w14:textId="77777777" w:rsidTr="00271ECB">
        <w:tc>
          <w:tcPr>
            <w:tcW w:w="3323" w:type="dxa"/>
          </w:tcPr>
          <w:p w14:paraId="3801BF0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360A721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EA97724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6D8E1F7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0059589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4217111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464CA6C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05A7DEF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B49A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00457984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537B5F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B0AAC1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41937BA6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51FB788A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03D5366E" w14:textId="77777777" w:rsidTr="00271ECB">
        <w:tc>
          <w:tcPr>
            <w:tcW w:w="247" w:type="pct"/>
            <w:vMerge w:val="restart"/>
          </w:tcPr>
          <w:p w14:paraId="374C379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01FCDC6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5C9FC7E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78C6135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61E0B03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7A97E47B" w14:textId="77777777" w:rsidTr="00271ECB">
        <w:tc>
          <w:tcPr>
            <w:tcW w:w="247" w:type="pct"/>
            <w:vMerge/>
          </w:tcPr>
          <w:p w14:paraId="2595C48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7DA102B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24F350D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257076C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668AB9F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730D1F9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5982663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75607E18" w14:textId="77777777" w:rsidTr="00271ECB">
        <w:tc>
          <w:tcPr>
            <w:tcW w:w="247" w:type="pct"/>
          </w:tcPr>
          <w:p w14:paraId="30252BB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1D0B984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60DC97A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09B1E72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8FDEA6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101681C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4A7E968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79B93B94" w14:textId="77777777" w:rsidTr="00271ECB">
        <w:tc>
          <w:tcPr>
            <w:tcW w:w="247" w:type="pct"/>
          </w:tcPr>
          <w:p w14:paraId="11D2578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4D73C23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6CEE5CF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0F72722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349177E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4BB2259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0C5A27E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F903B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05BCFDD4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3E62720D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61BE33DD" w14:textId="3A7C6448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511FF991" w14:textId="52B62098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00D36CB" w14:textId="05FBDFD8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AC709A2" w14:textId="30C94D1E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5A03364" w14:textId="5DE065B5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04AABD8E" w14:textId="25369A2C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AC55C8E" w14:textId="407C93DE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06419527" w14:textId="1D03A30E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0CDE097" w14:textId="1C9AE4F6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14:paraId="152DCBDD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18F289F2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2BA2C648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428C5F77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7239C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проведение предсезонной подготовки спортивных сборных команд Асиновского района учреждениям, подведомственным Управлению культуры, спорта и молодежи администрации Асиновского района</w:t>
      </w:r>
    </w:p>
    <w:p w14:paraId="445DE72C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A521B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CACCED2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проведение предсезонной подготовки спортивных сборных команд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7C870F2C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предсезонной подготовки спортивных сборных команд Асиновского района, в рамках реализации муниципальной программы «Развитие физической культуры и спорта в Асиновском районе».</w:t>
      </w:r>
    </w:p>
    <w:p w14:paraId="645E16B9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089AAE46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311C589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277F9CA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65A99FE9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3768A76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AFAA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059DAEA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0D42376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4054322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7913C8F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0710C52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29684FE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21CDDF2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71F6C8A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237BFD8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66B984C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762869C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076E4E0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>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2DB3796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5945DDC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685A085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60FDC9E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338029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16C7C92D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DB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является </w:t>
      </w:r>
      <w:r>
        <w:rPr>
          <w:rFonts w:ascii="Times New Roman" w:hAnsi="Times New Roman" w:cs="Times New Roman"/>
          <w:sz w:val="24"/>
          <w:szCs w:val="24"/>
        </w:rPr>
        <w:t>проведенная предсезонная подготовки спортивных сборных команд Асиновского района.</w:t>
      </w:r>
    </w:p>
    <w:p w14:paraId="097D7BED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DB8">
        <w:rPr>
          <w:rFonts w:ascii="Times New Roman" w:hAnsi="Times New Roman" w:cs="Times New Roman"/>
          <w:sz w:val="24"/>
          <w:szCs w:val="24"/>
        </w:rPr>
        <w:t>2.11. Показателями, необходимыми для достижения результата предоставления субсидий, является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спортивных сборных команд Асиновского района, прошедших предсезонную спортивную подготовку.</w:t>
      </w:r>
    </w:p>
    <w:p w14:paraId="2E07DC8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кассовому плану.</w:t>
      </w:r>
    </w:p>
    <w:p w14:paraId="7EA43866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7D14AFF1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1DAE9961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4E3ED636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5BACA364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0905220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24F61858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1010A03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68E02DC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7B4A3C6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69FB61C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6BE3EC6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21F04F8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1B28E06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0A36169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80CFDF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577AA2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AC831B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4D287AF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25016F9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4323510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3CE8F4A1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FD91F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4DD5838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1323A0DF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58DF41C8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16961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388647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2217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A809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3634CB3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265086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1900F25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545E156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проведение предсезонной подготовки спортивных сборных команд Асиновского района </w:t>
      </w:r>
    </w:p>
    <w:p w14:paraId="3866E3E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E431C6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4FA6117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9890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7009C5B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34CA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2DD0AC0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588F2D35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C6E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7A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AB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2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41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2B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33E96384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E3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CE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72F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B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11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79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296622B4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B9BD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501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958C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FA7E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378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4B1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E095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9200E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18DF7D9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124A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6846FF1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3DAADAC3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F87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D90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8A1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055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132E0A49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F2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6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D82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F7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7A07A037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52E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831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EA4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B48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A63E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678FD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0C8C825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103F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5BB21C0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0BFF59E4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5AEB328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7A4745DB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5E282D4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465F135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653D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E7C1BE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B1EA99C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1B4FD3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607C3E7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1974B4B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45C2B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684CF34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6A062D3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125DC14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31CD9C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7E9CE2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F96D06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77C5497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C094EA7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31FC179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2F21B4A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3B1C385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4AB55D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6131CF0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0C1B614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117041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1A82424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23493B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9CDA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18F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DF77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FABA4A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8E11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193F958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5C8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2D8507F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проведение предсезонной подготовки спортивных сборных команд Асиновского района </w:t>
      </w:r>
    </w:p>
    <w:p w14:paraId="638EC08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67BFCC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0D9DA8C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F9FC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13822AF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776ECB9A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98F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A4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76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1E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B4A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значения</w:t>
            </w:r>
          </w:p>
        </w:tc>
      </w:tr>
      <w:tr w:rsidR="00271ECB" w14:paraId="01DDD701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7B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19E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FA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AE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CBC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DE8B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02CA25A0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7D2502B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FE6996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1C97B36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7A0C085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20122F3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74AAEEE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C9C308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FE2A1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7EA2D007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5D0668F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9F66E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5DE6E9C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C4709E4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471395D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5568A90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B2973C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4B1A9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33DD954E" w14:textId="77777777" w:rsidTr="00271ECB">
        <w:tc>
          <w:tcPr>
            <w:tcW w:w="3323" w:type="dxa"/>
          </w:tcPr>
          <w:p w14:paraId="1C5321C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3C44BB9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947B216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56B5981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0F97B0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4F9D486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5E87D7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1C6DA25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AE84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0D8CDBB6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D57D5A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36D449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0E7AF89F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1EA0A83B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334F37BD" w14:textId="77777777" w:rsidTr="00271ECB">
        <w:tc>
          <w:tcPr>
            <w:tcW w:w="247" w:type="pct"/>
            <w:vMerge w:val="restart"/>
          </w:tcPr>
          <w:p w14:paraId="1462A95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28063FA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12C4982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1B0CCEC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5565894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1BE111CA" w14:textId="77777777" w:rsidTr="00271ECB">
        <w:tc>
          <w:tcPr>
            <w:tcW w:w="247" w:type="pct"/>
            <w:vMerge/>
          </w:tcPr>
          <w:p w14:paraId="011A1F3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622B198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2A7F268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6AF5460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5E8D787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7452CD3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2798617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33CE333C" w14:textId="77777777" w:rsidTr="00271ECB">
        <w:tc>
          <w:tcPr>
            <w:tcW w:w="247" w:type="pct"/>
          </w:tcPr>
          <w:p w14:paraId="2474454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1B91A46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3D5D02C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34411DD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41233AE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7F98137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082FFB7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78B90AA3" w14:textId="77777777" w:rsidTr="00271ECB">
        <w:tc>
          <w:tcPr>
            <w:tcW w:w="247" w:type="pct"/>
          </w:tcPr>
          <w:p w14:paraId="0890511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23831C4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77E153A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1A52B81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726CE10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5602D7B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461A443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A02AD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5FA5A39A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7082356A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E4827FB" w14:textId="7D4E6451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36B650C" w14:textId="0A104D50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E72A246" w14:textId="7EC81159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5C4E6CD4" w14:textId="47B1F7A1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1175A393" w14:textId="6910E7D6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89AE7BD" w14:textId="77777777" w:rsidR="00853395" w:rsidRPr="000F1ADD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79B9262F" w14:textId="68DC9092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14:paraId="4EFAC1D3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04EA9319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3619D896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59EDA8DF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450E6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 w:rsidRPr="00031DD9">
        <w:rPr>
          <w:rFonts w:ascii="Times New Roman" w:hAnsi="Times New Roman" w:cs="Times New Roman"/>
          <w:sz w:val="24"/>
          <w:szCs w:val="24"/>
        </w:rPr>
        <w:t>проведение учебно-тренировочных сборов спортивных команд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учреждениям, подведомственным Управлению культуры, спорта и молодежи администрации Асиновского района</w:t>
      </w:r>
    </w:p>
    <w:p w14:paraId="425051E2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22C23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743F6CF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 w:rsidRPr="00031DD9">
        <w:rPr>
          <w:rFonts w:ascii="Times New Roman" w:hAnsi="Times New Roman" w:cs="Times New Roman"/>
          <w:sz w:val="24"/>
          <w:szCs w:val="24"/>
        </w:rPr>
        <w:t>проведение учебно-тренировочных сборов спортивных команд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4560309A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D9">
        <w:rPr>
          <w:rFonts w:ascii="Times New Roman" w:hAnsi="Times New Roman" w:cs="Times New Roman"/>
          <w:sz w:val="24"/>
          <w:szCs w:val="24"/>
        </w:rPr>
        <w:t>проведение учебно-тренировочных сборов спортивных команд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A572B0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Pr="00A572B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 «</w:t>
      </w:r>
      <w:r w:rsidRPr="00A572B0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Асиновском районе</w:t>
      </w:r>
      <w:r w:rsidRPr="00A572B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6354FC7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 Управлению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164231E1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04803B2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4669829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58C46CCB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028E849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123F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654E954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12C192A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2723933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1AD3859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FB7C45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07F363E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1F4CF7F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66D10D5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7CFA1AF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21EA98A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3FEF2DC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55BC602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36C23DE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54CD3FB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61128BA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1F8356C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CA538C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3981243B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DB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23DB8">
        <w:rPr>
          <w:rFonts w:ascii="Times New Roman" w:hAnsi="Times New Roman" w:cs="Times New Roman"/>
          <w:sz w:val="24"/>
          <w:szCs w:val="24"/>
        </w:rPr>
        <w:t xml:space="preserve">тся </w:t>
      </w:r>
      <w:r w:rsidRPr="00031DD9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031DD9">
        <w:rPr>
          <w:rFonts w:ascii="Times New Roman" w:hAnsi="Times New Roman" w:cs="Times New Roman"/>
          <w:sz w:val="24"/>
          <w:szCs w:val="24"/>
        </w:rPr>
        <w:t xml:space="preserve"> учебно-тренировочны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1DD9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1DD9">
        <w:rPr>
          <w:rFonts w:ascii="Times New Roman" w:hAnsi="Times New Roman" w:cs="Times New Roman"/>
          <w:sz w:val="24"/>
          <w:szCs w:val="24"/>
        </w:rPr>
        <w:t xml:space="preserve"> спортивных команд Асиновского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57CCC4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DB8">
        <w:rPr>
          <w:rFonts w:ascii="Times New Roman" w:hAnsi="Times New Roman" w:cs="Times New Roman"/>
          <w:sz w:val="24"/>
          <w:szCs w:val="24"/>
        </w:rPr>
        <w:t>2.11. Показателями, необходимыми для достижения результата предоставления субсидий,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57532C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Pr="00031DD9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031DD9">
        <w:rPr>
          <w:rFonts w:ascii="Times New Roman" w:hAnsi="Times New Roman" w:cs="Times New Roman"/>
          <w:sz w:val="24"/>
          <w:szCs w:val="24"/>
        </w:rPr>
        <w:t xml:space="preserve"> учебно-тренировочных сборов спортивных команд Асиновского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1E7BE8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Pr="00031DD9">
        <w:rPr>
          <w:rFonts w:ascii="Times New Roman" w:hAnsi="Times New Roman" w:cs="Times New Roman"/>
          <w:sz w:val="24"/>
          <w:szCs w:val="24"/>
        </w:rPr>
        <w:t>спортивных команд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принявших участие в </w:t>
      </w:r>
      <w:r w:rsidRPr="00031DD9">
        <w:rPr>
          <w:rFonts w:ascii="Times New Roman" w:hAnsi="Times New Roman" w:cs="Times New Roman"/>
          <w:sz w:val="24"/>
          <w:szCs w:val="24"/>
        </w:rPr>
        <w:t>учебно-тренировочных сбор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14:paraId="66841A3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кассовому плану.</w:t>
      </w:r>
    </w:p>
    <w:p w14:paraId="74EFA7BF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29033875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7B99B3E5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52975EC3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141B4160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74A7ADE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5FC67ECE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5CFB9E9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3C000D6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690FF12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23A2535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2564B82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23F89D5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13B7B8F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0A3EB5D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22D2CD1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C1329A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632936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6D4DFA8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>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6390457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30C6946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4D3895B3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3E32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2809">
        <w:rPr>
          <w:rFonts w:ascii="Times New Roman" w:hAnsi="Times New Roman" w:cs="Times New Roman"/>
          <w:sz w:val="24"/>
          <w:szCs w:val="24"/>
        </w:rPr>
        <w:t>т обязательную проверку соблюдения цели и условий предоставления учреждению субсидии.</w:t>
      </w:r>
    </w:p>
    <w:p w14:paraId="71BDEA9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средства, подлежат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1DDD8F2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средств;</w:t>
      </w:r>
    </w:p>
    <w:p w14:paraId="57C8AA98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38384256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155AF2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F2CC00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EF4F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8018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3A7F0CB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182B5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354468E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1C7A134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 w:rsidRPr="00031DD9">
        <w:rPr>
          <w:rFonts w:ascii="Times New Roman" w:hAnsi="Times New Roman" w:cs="Times New Roman"/>
          <w:sz w:val="24"/>
          <w:szCs w:val="24"/>
        </w:rPr>
        <w:t>проведение учебно-тренировочных сборов спортивных команд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27A1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B51878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21C976C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F5CC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3BF6407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4D63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476B283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4860FBF0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9C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585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1C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ассигнований,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D6F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8A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16F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03180D3E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9D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6D4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D0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E4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AB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5C3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18BAE6E3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B3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B23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899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CE2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854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514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860F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DB189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2FC0B6A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AFAA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7EDED36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5DA3BB7C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DE2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450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B10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15B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06066FA8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21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C3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99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FC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3BC99CE1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624E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4D1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54F4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EB59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4259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351D3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7916CD1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5CE9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1193EA7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004BFA26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7296050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02B8C11F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7DC8293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2E12F2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A675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CBB910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2B6BC58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04D57F7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0D88548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21F640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94E06F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516E621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0425C91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07642C3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29015FA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4BF2E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557C01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3271BBE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1D40355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1CE603B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3F2A341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511C31D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AFD6E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D552D72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0D909C3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7FC49B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3498FFE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C9F10D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D2A4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BEB0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3D0A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FA81BD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0CF0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453747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F90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1D65CFD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 w:rsidRPr="00031DD9">
        <w:rPr>
          <w:rFonts w:ascii="Times New Roman" w:hAnsi="Times New Roman" w:cs="Times New Roman"/>
          <w:sz w:val="24"/>
          <w:szCs w:val="24"/>
        </w:rPr>
        <w:t>проведение учебно-тренировочных сборов спортивных команд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4412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0A4564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3B8EA4D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72ED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2DACC5C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4B8D2A24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045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50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1D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839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33E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06A32042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F4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4BE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AC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7F3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79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93ED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1DED89EF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528DC20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358AE2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1C1CF4F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D575B62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3CD15B2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46A201D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02E654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F1625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38A579BC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0B59910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61D658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30CCB76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C64DD3F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3F3BF06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798331E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91D6BF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C4AE7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585E8AF5" w14:textId="77777777" w:rsidTr="00271ECB">
        <w:tc>
          <w:tcPr>
            <w:tcW w:w="3323" w:type="dxa"/>
          </w:tcPr>
          <w:p w14:paraId="74889C9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37EB490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7C54EBC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3E05AFE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7B3ABF2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3C1C968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076A421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1275296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5859B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476D7DC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E4401F7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0C41EA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6B49781C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7C91BCA9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7C7596EC" w14:textId="77777777" w:rsidTr="00271ECB">
        <w:tc>
          <w:tcPr>
            <w:tcW w:w="247" w:type="pct"/>
            <w:vMerge w:val="restart"/>
          </w:tcPr>
          <w:p w14:paraId="7DFF8E3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4FFFA05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1CB6BA5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29167C4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5EABB61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0A976355" w14:textId="77777777" w:rsidTr="00271ECB">
        <w:tc>
          <w:tcPr>
            <w:tcW w:w="247" w:type="pct"/>
            <w:vMerge/>
          </w:tcPr>
          <w:p w14:paraId="462BE4A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1CEEC8E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0F9F478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6C86C8B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9CE54A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4B91FAB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3A4BD78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6BBBAA48" w14:textId="77777777" w:rsidTr="00271ECB">
        <w:tc>
          <w:tcPr>
            <w:tcW w:w="247" w:type="pct"/>
          </w:tcPr>
          <w:p w14:paraId="6CCA63D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2B64C5C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5405718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6FE17EB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38C72C8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4C047FE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63AC801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6D312FAE" w14:textId="77777777" w:rsidTr="00271ECB">
        <w:tc>
          <w:tcPr>
            <w:tcW w:w="247" w:type="pct"/>
          </w:tcPr>
          <w:p w14:paraId="19806C8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6ECFCE3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3526A15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2607872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9D8BE2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5B02E57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1929A1C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F09DE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5D2A539A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3BD61F80" w14:textId="77777777" w:rsidR="00271ECB" w:rsidRPr="005B15AB" w:rsidRDefault="00271ECB" w:rsidP="00271E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834233" w14:textId="77777777" w:rsidR="00271ECB" w:rsidRPr="000F1ADD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D2C85A6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6074F2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7AF423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77A45F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8CC3A3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973125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453E45" w14:textId="543232C4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14:paraId="5C72B122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37025DE9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70D99772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0615432E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EDD20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учреждениям, подведомственным Управлению культуры, спорта и молодежи администрации Асиновского района</w:t>
      </w:r>
    </w:p>
    <w:p w14:paraId="4D361547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B19FD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680C68B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учреждениям,</w:t>
      </w:r>
      <w:r w:rsidRPr="0067073E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7073E">
        <w:rPr>
          <w:rFonts w:ascii="Times New Roman" w:hAnsi="Times New Roman" w:cs="Times New Roman"/>
          <w:sz w:val="24"/>
          <w:szCs w:val="24"/>
        </w:rPr>
        <w:t xml:space="preserve"> Управлению культуры, спорта и молодежи администрации Асиновского района (далее соответственно - Порядок, субсидия, учреждения</w:t>
      </w:r>
      <w:r>
        <w:rPr>
          <w:rFonts w:ascii="Times New Roman" w:hAnsi="Times New Roman" w:cs="Times New Roman"/>
          <w:sz w:val="24"/>
          <w:szCs w:val="24"/>
        </w:rPr>
        <w:t>, Управление культуры</w:t>
      </w:r>
      <w:r w:rsidRPr="0067073E">
        <w:rPr>
          <w:rFonts w:ascii="Times New Roman" w:hAnsi="Times New Roman" w:cs="Times New Roman"/>
          <w:sz w:val="24"/>
          <w:szCs w:val="24"/>
        </w:rPr>
        <w:t>).</w:t>
      </w:r>
    </w:p>
    <w:p w14:paraId="354D8ED9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 w:rsidRPr="0091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базы, в рамках реализации муниципальной программы «Развитие культуры и туризма в Асиновском районе».</w:t>
      </w:r>
    </w:p>
    <w:p w14:paraId="7B6DF830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44D75614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140E14D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7B42FC5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53D8375A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28D0611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AAB8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4903BFB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2FDE057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7383FB4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294C696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73736EE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2E72646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75822D7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1E16FF9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73589AF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293E2F1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51A1E0F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4A4072D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25829FC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1F37C6C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39D13F9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2B82784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474BFFA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499B5952" w14:textId="77777777" w:rsidR="00271ECB" w:rsidRPr="00E0303F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DB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>является укрепление материально-технической базы (приобретение основных средств и материалов).</w:t>
      </w:r>
    </w:p>
    <w:p w14:paraId="67BE8CB5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DB8">
        <w:rPr>
          <w:rFonts w:ascii="Times New Roman" w:hAnsi="Times New Roman" w:cs="Times New Roman"/>
          <w:sz w:val="24"/>
          <w:szCs w:val="24"/>
        </w:rPr>
        <w:t>2.11. Показателями, необходимыми для достижения результата предоставления субсидий, является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оснащенность учреждения </w:t>
      </w:r>
      <w:r w:rsidRPr="00FB3436">
        <w:rPr>
          <w:rFonts w:ascii="Times New Roman" w:hAnsi="Times New Roman" w:cs="Times New Roman"/>
          <w:sz w:val="24"/>
          <w:szCs w:val="24"/>
        </w:rPr>
        <w:t>(приобретение основных средств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сметой</w:t>
      </w:r>
      <w:r w:rsidRPr="00FB34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8E78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кассовому плану.</w:t>
      </w:r>
    </w:p>
    <w:p w14:paraId="0045FAFC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17BA5517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625F0808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2C3F759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62F4F895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6AF151A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46D67897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2CDD1BB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397BF8D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6405478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3995416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2DFB244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16AC589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6CCE8E2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4B30B2C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26476E1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D57FEA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3D0A49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0646BB2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6286848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5D974C8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106042FF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6E39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3585DF1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6BCD2B68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390726BF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F66D02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4D316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A6D1B3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96B3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1ED5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7C0B522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95BDF2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348C1F7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7E9F618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финансовое обеспечение расходов по укреплению</w:t>
      </w:r>
    </w:p>
    <w:p w14:paraId="436D87A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</w:p>
    <w:p w14:paraId="5BFAFFF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73B8EB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52DDC07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E715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30BF396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AD92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423861E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54C76364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235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E32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D56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9D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FD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B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гр.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62A9149B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39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CD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0A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9D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3B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0C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49EF42E0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857A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5C6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2EB7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072E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AC2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A3D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5680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5FBBD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252757E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4156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279509A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3F1799F7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FB7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005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88E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408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3C34856F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C8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6B8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EF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36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4B042DE1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FCCF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5F65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672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1CD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0F42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3F0E2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04BCF13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F4A4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3150C06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47B44369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01F24E5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2885CC6D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698AEAE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1161EBD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18E1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4D4F34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9A52F09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0003F2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14836E9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1135A1B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18AD38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55E1FC9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49D5C65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310A4CD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733326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C4D7F0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0EAC7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11FB66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2295789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53EE7F1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7F8E342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0D7388C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451D3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6555AB2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3710198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7FB04C7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2973990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2C262C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51AA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D720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B86A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99A6D7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7620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4D28658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CEF9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4E0F9EF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финансовое обеспечение расходов по укреплению</w:t>
      </w:r>
    </w:p>
    <w:p w14:paraId="485224E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</w:p>
    <w:p w14:paraId="125F5E9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FBD373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48FC7A8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10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0F01B64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6D0639A7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AC3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10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274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78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043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0A26D05F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D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E10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26E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54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CE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4944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18F39440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4689DB8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1B7EBE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77E14A7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FAD2ECA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538B120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193F418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AC2A21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D19E2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218D8D83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01E8AF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6919F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2B95814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F1F4A9A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4E7A92B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4F5B2BD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7AD4A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0DB68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11BF5542" w14:textId="77777777" w:rsidTr="00271ECB">
        <w:tc>
          <w:tcPr>
            <w:tcW w:w="3323" w:type="dxa"/>
          </w:tcPr>
          <w:p w14:paraId="6E7DEAA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6FA1156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6472A7B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74367F0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69B4C06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0D64892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0335877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379A2DA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ADEE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1364A43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CBE053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7A69D73F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497378E8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13929A90" w14:textId="77777777" w:rsidTr="00271ECB">
        <w:tc>
          <w:tcPr>
            <w:tcW w:w="247" w:type="pct"/>
            <w:vMerge w:val="restart"/>
          </w:tcPr>
          <w:p w14:paraId="6DF2413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01BC81C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37CC262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2DE19FF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43C2646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166FCB56" w14:textId="77777777" w:rsidTr="00271ECB">
        <w:tc>
          <w:tcPr>
            <w:tcW w:w="247" w:type="pct"/>
            <w:vMerge/>
          </w:tcPr>
          <w:p w14:paraId="7A40434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0E62DBA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019096A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22F0D62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C55045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349559D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60A4341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53215204" w14:textId="77777777" w:rsidTr="00271ECB">
        <w:tc>
          <w:tcPr>
            <w:tcW w:w="247" w:type="pct"/>
          </w:tcPr>
          <w:p w14:paraId="59D8640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5D824CD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6AC9B37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56F67EE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4970017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68F53B5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22F2AE9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35EDAACA" w14:textId="77777777" w:rsidTr="00271ECB">
        <w:tc>
          <w:tcPr>
            <w:tcW w:w="247" w:type="pct"/>
          </w:tcPr>
          <w:p w14:paraId="405437E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79F1413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376043A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030F778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369D33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0DD9601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674750A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DC545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0045E99F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15202E7D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0EA42DF5" w14:textId="77777777" w:rsidR="00271ECB" w:rsidRPr="005B15AB" w:rsidRDefault="00271ECB" w:rsidP="00271E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83C8DB" w14:textId="77777777" w:rsidR="00271ECB" w:rsidRPr="000F1ADD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73402E6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DB4544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B182AC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D52A50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81E84F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74ECD1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0F8787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CC9BCE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189157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745840" w14:textId="77777777" w:rsidR="00853395" w:rsidRDefault="00853395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6A675E" w14:textId="580AF43B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14:paraId="700C4C00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22CC8773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1B750C8A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2CE39487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C5CA32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Pr="00241130">
        <w:rPr>
          <w:rFonts w:ascii="Times New Roman" w:hAnsi="Times New Roman" w:cs="Times New Roman"/>
          <w:sz w:val="24"/>
          <w:szCs w:val="24"/>
        </w:rPr>
        <w:t xml:space="preserve">одержание культурно-туристического комплекса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130">
        <w:rPr>
          <w:rFonts w:ascii="Times New Roman" w:hAnsi="Times New Roman" w:cs="Times New Roman"/>
          <w:sz w:val="24"/>
          <w:szCs w:val="24"/>
        </w:rPr>
        <w:t xml:space="preserve">Сибирской усадьбы Н.А. </w:t>
      </w:r>
      <w:proofErr w:type="spellStart"/>
      <w:r w:rsidRPr="00241130">
        <w:rPr>
          <w:rFonts w:ascii="Times New Roman" w:hAnsi="Times New Roman" w:cs="Times New Roman"/>
          <w:sz w:val="24"/>
          <w:szCs w:val="24"/>
        </w:rPr>
        <w:t>Лампсакова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учреждениям, подведомственным Управлению культуры, спорта и молодежи администрации Асиновского района</w:t>
      </w:r>
    </w:p>
    <w:p w14:paraId="0BEAC120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F9DC0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453A046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Pr="00241130">
        <w:rPr>
          <w:rFonts w:ascii="Times New Roman" w:hAnsi="Times New Roman" w:cs="Times New Roman"/>
          <w:sz w:val="24"/>
          <w:szCs w:val="24"/>
        </w:rPr>
        <w:t xml:space="preserve">одержание культурно-туристического комплекса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130">
        <w:rPr>
          <w:rFonts w:ascii="Times New Roman" w:hAnsi="Times New Roman" w:cs="Times New Roman"/>
          <w:sz w:val="24"/>
          <w:szCs w:val="24"/>
        </w:rPr>
        <w:t xml:space="preserve">Сибирской усадьбы Н.А. </w:t>
      </w:r>
      <w:proofErr w:type="spellStart"/>
      <w:r w:rsidRPr="00241130">
        <w:rPr>
          <w:rFonts w:ascii="Times New Roman" w:hAnsi="Times New Roman" w:cs="Times New Roman"/>
          <w:sz w:val="24"/>
          <w:szCs w:val="24"/>
        </w:rPr>
        <w:t>Лампсакова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073868E3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 w:rsidRPr="0091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1130">
        <w:rPr>
          <w:rFonts w:ascii="Times New Roman" w:hAnsi="Times New Roman" w:cs="Times New Roman"/>
          <w:sz w:val="24"/>
          <w:szCs w:val="24"/>
        </w:rPr>
        <w:t xml:space="preserve">одержание культурно-туристического комплекса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130">
        <w:rPr>
          <w:rFonts w:ascii="Times New Roman" w:hAnsi="Times New Roman" w:cs="Times New Roman"/>
          <w:sz w:val="24"/>
          <w:szCs w:val="24"/>
        </w:rPr>
        <w:t>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41130">
        <w:rPr>
          <w:rFonts w:ascii="Times New Roman" w:hAnsi="Times New Roman" w:cs="Times New Roman"/>
          <w:sz w:val="24"/>
          <w:szCs w:val="24"/>
        </w:rPr>
        <w:t xml:space="preserve"> усадьб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1130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241130">
        <w:rPr>
          <w:rFonts w:ascii="Times New Roman" w:hAnsi="Times New Roman" w:cs="Times New Roman"/>
          <w:sz w:val="24"/>
          <w:szCs w:val="24"/>
        </w:rPr>
        <w:t>Лампсакова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рамках реализации муниципальной программы «Развитие культуры и туризма в Асиновском районе».</w:t>
      </w:r>
    </w:p>
    <w:p w14:paraId="1A1C7C92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51E3B80B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2818510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47E8EA2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4D6CDDD9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6487A05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E8FD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2980A5A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475F2E1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2977F3F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79D6E26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43B898E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1BCED021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68133F4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456F76F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603391F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3574497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49340B3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6C9E14E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795451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488C61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0E2463C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2514BA1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2732B97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60014F1C" w14:textId="77777777" w:rsidR="00271ECB" w:rsidRPr="009D5C8C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</w:t>
      </w:r>
      <w:r w:rsidRPr="009D5C8C">
        <w:rPr>
          <w:rFonts w:ascii="Times New Roman" w:hAnsi="Times New Roman" w:cs="Times New Roman"/>
          <w:sz w:val="24"/>
          <w:szCs w:val="24"/>
        </w:rPr>
        <w:t>10. Результатом предоставления субсидии является укрепление материально-технической базы учреждения.</w:t>
      </w:r>
    </w:p>
    <w:p w14:paraId="2D44D950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8C">
        <w:rPr>
          <w:rFonts w:ascii="Times New Roman" w:hAnsi="Times New Roman" w:cs="Times New Roman"/>
          <w:sz w:val="24"/>
          <w:szCs w:val="24"/>
        </w:rPr>
        <w:t xml:space="preserve"> 2.11. Показателями, необходимыми для достижения результата предоставления субсидий, является техническая оснащенность</w:t>
      </w:r>
      <w:r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14:paraId="45519A5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кассовому плану.</w:t>
      </w:r>
    </w:p>
    <w:p w14:paraId="669BECDA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06DA45D5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7EB5BFA9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1D86BAF2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54BE95D4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2E86BD8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0221EA3E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6A240C3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03F55C9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76EE100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25EAC4F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3A926C6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1E567CB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76FC7B7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4F1A248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8F933A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B3E6B5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4AA0B1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7A77E9D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>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655396D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52CE313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4B43AC0E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2C661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08551B0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43FACEDC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1D0C0211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B7F84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CBD8FA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D69F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6F03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50A2C8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5BC40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257C6A8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3110A8E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Pr="00241130">
        <w:rPr>
          <w:rFonts w:ascii="Times New Roman" w:hAnsi="Times New Roman" w:cs="Times New Roman"/>
          <w:sz w:val="24"/>
          <w:szCs w:val="24"/>
        </w:rPr>
        <w:t xml:space="preserve">одержание культурно-туристического комплекса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130">
        <w:rPr>
          <w:rFonts w:ascii="Times New Roman" w:hAnsi="Times New Roman" w:cs="Times New Roman"/>
          <w:sz w:val="24"/>
          <w:szCs w:val="24"/>
        </w:rPr>
        <w:t xml:space="preserve">Сибирской усадьбы Н.А. </w:t>
      </w:r>
      <w:proofErr w:type="spellStart"/>
      <w:r w:rsidRPr="00241130">
        <w:rPr>
          <w:rFonts w:ascii="Times New Roman" w:hAnsi="Times New Roman" w:cs="Times New Roman"/>
          <w:sz w:val="24"/>
          <w:szCs w:val="24"/>
        </w:rPr>
        <w:t>Лампсакова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72C34D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5F3887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0AC7738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7FFA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6806611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7592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15B487B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3E10D876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B3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79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2AF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294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EB1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E0C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7BFAB37F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55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96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1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3B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E5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CC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77CECE71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4F87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D95D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B6A4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8C63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DE9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D04D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2C34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B63B9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7F4D889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F227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145AF07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4F690BA6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39D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446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B2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7B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134E691C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B82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3C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DB5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EB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2BC45190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227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6AD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600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BC15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9D4E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AA393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3D92149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BFA8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3A3716E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5E51D23C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6E76CAD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34328665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03FB202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540CBE7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4070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7BEF7B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D56DB92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115A92C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5ABDBE1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C31BA5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AC57FF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65CB8FC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5CAFF4D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18323E9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5A9701F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E32360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50266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78DD1DB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5C76B5A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67B121C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1169FCA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2A0F5ED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AB5A6A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FA1BEDA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1E6E19E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00E3EA2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429B18C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312B47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37C9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EE2E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3870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45E36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2A87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007584D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715D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6E8E714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Pr="00241130">
        <w:rPr>
          <w:rFonts w:ascii="Times New Roman" w:hAnsi="Times New Roman" w:cs="Times New Roman"/>
          <w:sz w:val="24"/>
          <w:szCs w:val="24"/>
        </w:rPr>
        <w:t xml:space="preserve">одержание культурно-туристического комплекса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130">
        <w:rPr>
          <w:rFonts w:ascii="Times New Roman" w:hAnsi="Times New Roman" w:cs="Times New Roman"/>
          <w:sz w:val="24"/>
          <w:szCs w:val="24"/>
        </w:rPr>
        <w:t xml:space="preserve">Сибирской усадьбы Н.А. </w:t>
      </w:r>
      <w:proofErr w:type="spellStart"/>
      <w:r w:rsidRPr="00241130">
        <w:rPr>
          <w:rFonts w:ascii="Times New Roman" w:hAnsi="Times New Roman" w:cs="Times New Roman"/>
          <w:sz w:val="24"/>
          <w:szCs w:val="24"/>
        </w:rPr>
        <w:t>Лампсакова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99C028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11B257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2978B67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DFA6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287D351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6182C07E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E4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5C7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9E7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307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7C1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5309BF2F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93E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DC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88D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8F1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CC5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85F2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1FFAF721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4E66C59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7B6FFB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227C920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80A6733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79E765A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3D32DDF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37AAFD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4B893C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53BCD7AC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7225FFF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6DAA5C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7D1618A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3509E3A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0EAAB80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4662B68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400B4D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26F34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4B8E869A" w14:textId="77777777" w:rsidTr="00271ECB">
        <w:tc>
          <w:tcPr>
            <w:tcW w:w="3323" w:type="dxa"/>
          </w:tcPr>
          <w:p w14:paraId="46D2D4F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2140BC8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672CADC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35CE94D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512FEBB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353DDB3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6CDD2BA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7BE11F7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7BF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C805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CE4E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7397748C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45F02E4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FEAB30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13FA196C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7CADF48F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16C76651" w14:textId="77777777" w:rsidTr="00271ECB">
        <w:tc>
          <w:tcPr>
            <w:tcW w:w="247" w:type="pct"/>
            <w:vMerge w:val="restart"/>
          </w:tcPr>
          <w:p w14:paraId="388C183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718A095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579619A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34626EF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3F46B62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4636D770" w14:textId="77777777" w:rsidTr="00271ECB">
        <w:tc>
          <w:tcPr>
            <w:tcW w:w="247" w:type="pct"/>
            <w:vMerge/>
          </w:tcPr>
          <w:p w14:paraId="7AACEAF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56BF191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7C33527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57EF6C6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171EAF3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0F34BE3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75728A7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4B05BD8F" w14:textId="77777777" w:rsidTr="00271ECB">
        <w:tc>
          <w:tcPr>
            <w:tcW w:w="247" w:type="pct"/>
          </w:tcPr>
          <w:p w14:paraId="40F3C63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630826B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4AC2023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0FDABEC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55D4F1B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6549E02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5E284C5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417E4185" w14:textId="77777777" w:rsidTr="00271ECB">
        <w:tc>
          <w:tcPr>
            <w:tcW w:w="247" w:type="pct"/>
          </w:tcPr>
          <w:p w14:paraId="3645FEE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364FAEB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29EF80E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6431A5A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5FAD52F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17555A6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407AC90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46575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74D500AF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2A8828D8" w14:textId="3748586C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6D74EAAB" w14:textId="395B8E3E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086CBE90" w14:textId="4ED74C37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493B2C6" w14:textId="213E12C6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6562FC49" w14:textId="21756BDD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0B7D3FA" w14:textId="174BFDBB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5951B597" w14:textId="2EB046B6" w:rsidR="00853395" w:rsidRDefault="00853395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71AB439F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19</w:t>
      </w:r>
    </w:p>
    <w:p w14:paraId="524E29D7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Управления культуры,</w:t>
      </w:r>
    </w:p>
    <w:p w14:paraId="1BA7F958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спорта и молодежи администрации Асиновского района</w:t>
      </w:r>
    </w:p>
    <w:p w14:paraId="16156F73" w14:textId="77777777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17.01.2022 № 6-О</w:t>
      </w:r>
    </w:p>
    <w:p w14:paraId="4F615762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224D0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развитие сети учреждений культурно-досугового типа учреждениям, подведомственным Управлению культуры, спорта и молодежи администрации Асиновского района</w:t>
      </w:r>
    </w:p>
    <w:p w14:paraId="242B3414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9A80D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E30CAD2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на развитие сети учреждений культурно-досугового типа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10E1BACD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развитие сети учреждений культурно-досугового типа, в целях реализации муниципальной программы «Развитие культуры и туризма в Асиновском районе».</w:t>
      </w:r>
    </w:p>
    <w:p w14:paraId="3EC7FC27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1921280E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280A6A4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329C847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3993363B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 и (или) ПСД на цель, указанную в пункте 1.2 настоящего Порядка;</w:t>
      </w:r>
    </w:p>
    <w:p w14:paraId="5F943D3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D414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12BDC93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15DBF71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32A370E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432FC45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A8CC0D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24CF7DA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47155A2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 и (или) ПСД.</w:t>
      </w:r>
    </w:p>
    <w:p w14:paraId="19311B4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0BF0761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22EE4D0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2B0D0F9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2F1C8AE5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7509480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01C663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5C8B398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642BDF0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21884C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01AADA0E" w14:textId="77777777" w:rsidR="00271ECB" w:rsidRPr="00FA6DB9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2.10</w:t>
      </w:r>
      <w:r w:rsidRPr="00FA6DB9">
        <w:rPr>
          <w:rFonts w:ascii="Times New Roman" w:hAnsi="Times New Roman" w:cs="Times New Roman"/>
          <w:sz w:val="24"/>
          <w:szCs w:val="24"/>
        </w:rPr>
        <w:t>. Результатом предоставления субсидии является развитие сети учреждений культурно-досугового типа.</w:t>
      </w:r>
    </w:p>
    <w:p w14:paraId="127C060F" w14:textId="77777777" w:rsidR="00271ECB" w:rsidRPr="00E0303F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DB9">
        <w:rPr>
          <w:rFonts w:ascii="Times New Roman" w:hAnsi="Times New Roman" w:cs="Times New Roman"/>
          <w:sz w:val="24"/>
          <w:szCs w:val="24"/>
        </w:rPr>
        <w:t xml:space="preserve"> 2.11. Показателями</w:t>
      </w:r>
      <w:r w:rsidRPr="00F23DB8">
        <w:rPr>
          <w:rFonts w:ascii="Times New Roman" w:hAnsi="Times New Roman" w:cs="Times New Roman"/>
          <w:sz w:val="24"/>
          <w:szCs w:val="24"/>
        </w:rPr>
        <w:t>, необходимыми для достижения результата предоставления субсидий, является</w:t>
      </w:r>
      <w:r>
        <w:rPr>
          <w:rFonts w:ascii="Times New Roman" w:hAnsi="Times New Roman" w:cs="Times New Roman"/>
          <w:sz w:val="24"/>
          <w:szCs w:val="24"/>
        </w:rPr>
        <w:t xml:space="preserve"> количество отремонтированных или вновь построенных учреждений культурно-досугового типа.</w:t>
      </w:r>
    </w:p>
    <w:p w14:paraId="3B01360D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кассовому плану.</w:t>
      </w:r>
    </w:p>
    <w:p w14:paraId="38836350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2385CC7B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5F024B0C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605E652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5B61C542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50D95D5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3DDF2082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lastRenderedPageBreak/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33EEFAC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7216D50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70F6F3E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4CF81C6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6567089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3CC0786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3ED78CB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6E3F048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29D8F0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7184CD3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EC2AB3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5D2FA99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088AA1D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496F524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4EB35457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B7677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 уполномоченный орган государственного финансового контроля осуществляют обязательную проверку соблюдения цели и условий предоставления учреждению субсидии.</w:t>
      </w:r>
    </w:p>
    <w:p w14:paraId="2708521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культуры </w:t>
      </w:r>
      <w:r w:rsidRPr="00612809">
        <w:rPr>
          <w:rFonts w:ascii="Times New Roman" w:hAnsi="Times New Roman" w:cs="Times New Roman"/>
          <w:sz w:val="24"/>
          <w:szCs w:val="24"/>
        </w:rPr>
        <w:t>фактов несоблюдения учреждением цели и условий предоставления субсидии средства, подлежат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0541EF6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8950D4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27EEA0C5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A3AC67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C19D2D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5B98F3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905E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45A9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18B42D5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33D592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7392C7A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6101FCE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 сети учреждений культурно-досугового типа __________________________________________________________</w:t>
      </w:r>
    </w:p>
    <w:p w14:paraId="244FFC6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(наименование учреждения)</w:t>
      </w:r>
    </w:p>
    <w:p w14:paraId="2B9347D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730E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7C5C2A8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7FBE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56E84AD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0594C713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570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19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935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B6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03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65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37E5275C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A9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05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E5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13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8C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2C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4B295569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D30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4A9B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6FA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767A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53C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E777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E86C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5F7EF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42454BA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4894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4CC4594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120344C7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1B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873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0EA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40A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46573253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E4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70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89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1D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4772E110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65F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212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6CBC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59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0FFA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C5F2A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6A6BC29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62B0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447E4AA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6830BAEF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3C035DC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1B9EE6FB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0804C6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44FFBC4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68D6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4CB058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DE08DDB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A0FD8B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0CFAB54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90977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2EDCE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5FDC9F8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28424B7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1AAECA8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3E9D3B5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0FA7AA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414B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27FF91A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71CF4171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728140E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63A4594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3302C86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CCEBA5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4EE067A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370E81D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4297DD4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57102A1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22C34B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B353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4352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D96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BB00B6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2625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14:paraId="357330A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DF4C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5B44FB3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 сети учреждений культурно-досугового типа __________________________________________________________</w:t>
      </w:r>
    </w:p>
    <w:p w14:paraId="006572C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4EF0E5F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29B2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00F81E4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64FF3C7B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AF0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87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900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815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9DF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34014DE3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264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6BB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02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924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5C8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5CDF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21004E41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2C8A4D2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0BF7AC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5CD636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425EE56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23C6E4E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20489B8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C84796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32C7C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0675A56E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2E352E1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934E6F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0D8D72B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D967840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6A58181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50A228B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800CAF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76974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64ADBC54" w14:textId="77777777" w:rsidTr="00271ECB">
        <w:tc>
          <w:tcPr>
            <w:tcW w:w="3323" w:type="dxa"/>
          </w:tcPr>
          <w:p w14:paraId="209019F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53404BE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FE4113F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781EDEA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5351458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6B71141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1B767E3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2BD6012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69C2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F7A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B50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CFC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7ACA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7AA4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C72B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635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368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B40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C319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142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AC86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DAB9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754C12BF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781C42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E0AE9F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4A97EEC4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41AFC05A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06EADDE5" w14:textId="77777777" w:rsidTr="00271ECB">
        <w:tc>
          <w:tcPr>
            <w:tcW w:w="247" w:type="pct"/>
            <w:vMerge w:val="restart"/>
          </w:tcPr>
          <w:p w14:paraId="0E730CC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6EBEA84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23499DA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5A31F9F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4A50557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4E11D7D2" w14:textId="77777777" w:rsidTr="00271ECB">
        <w:tc>
          <w:tcPr>
            <w:tcW w:w="247" w:type="pct"/>
            <w:vMerge/>
          </w:tcPr>
          <w:p w14:paraId="7B4F47B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2B80550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754A19D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6CE77C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29D6783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23CDDAA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2B49ECE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20FD4EBD" w14:textId="77777777" w:rsidTr="00271ECB">
        <w:tc>
          <w:tcPr>
            <w:tcW w:w="247" w:type="pct"/>
          </w:tcPr>
          <w:p w14:paraId="1D9169D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6E95E25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0719659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745B5C6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6FF4894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1343229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1191C9F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088E4D4D" w14:textId="77777777" w:rsidTr="00271ECB">
        <w:tc>
          <w:tcPr>
            <w:tcW w:w="247" w:type="pct"/>
          </w:tcPr>
          <w:p w14:paraId="30C26BD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2DB1213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7F54986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6B672AD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6FE447E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23A7979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6F6ECBD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828F6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438842BA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7082A38E" w14:textId="7BF877C9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14:paraId="5EC983E2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73D55455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5A113BE9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162DE51A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AC25A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 w:rsidRPr="00031DD9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2CFD">
        <w:rPr>
          <w:rFonts w:ascii="Times New Roman" w:hAnsi="Times New Roman" w:cs="Times New Roman"/>
          <w:sz w:val="24"/>
          <w:szCs w:val="24"/>
        </w:rPr>
        <w:t>бластны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летни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учреждениям, подведомственным Управлению культуры, спорта и молодежи администрации Асиновского района</w:t>
      </w:r>
    </w:p>
    <w:p w14:paraId="0CBEE179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C8C4B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4FEC89A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 w:rsidRPr="00031DD9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2CFD">
        <w:rPr>
          <w:rFonts w:ascii="Times New Roman" w:hAnsi="Times New Roman" w:cs="Times New Roman"/>
          <w:sz w:val="24"/>
          <w:szCs w:val="24"/>
        </w:rPr>
        <w:t>бластны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летни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>(далее соответственно - Порядок, субсидия, учреждения).</w:t>
      </w:r>
    </w:p>
    <w:p w14:paraId="4D628DFE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 w:rsidRPr="00910EE3">
        <w:rPr>
          <w:rFonts w:ascii="Times New Roman" w:hAnsi="Times New Roman" w:cs="Times New Roman"/>
          <w:sz w:val="24"/>
          <w:szCs w:val="24"/>
        </w:rPr>
        <w:t xml:space="preserve"> </w:t>
      </w:r>
      <w:r w:rsidRPr="00031DD9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2CFD">
        <w:rPr>
          <w:rFonts w:ascii="Times New Roman" w:hAnsi="Times New Roman" w:cs="Times New Roman"/>
          <w:sz w:val="24"/>
          <w:szCs w:val="24"/>
        </w:rPr>
        <w:t>бластны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летни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A572B0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Pr="00A572B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 «</w:t>
      </w:r>
      <w:r w:rsidRPr="00A572B0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Асиновском районе</w:t>
      </w:r>
      <w:r w:rsidRPr="00A572B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8EE1F24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культуры, спорта и молодежи администрации Асиновского района (далее - Управление культуры)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422D8810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14:paraId="67C99B7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3C5CF86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55B30DD1" w14:textId="77777777" w:rsidR="00271ECB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>2) предварительную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5125E8CF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13DE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4B9034D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7648BE60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5FBC5CA3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583ACB7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629D079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3D39513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5AEDCCF9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6FDD616B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1AEF3478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65BC96F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0EF8647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lastRenderedPageBreak/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6A33D25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6118757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2605D9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45F2EBCE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134D0D0A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0DFA02E4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4B4D9887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B8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DB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23DB8">
        <w:rPr>
          <w:rFonts w:ascii="Times New Roman" w:hAnsi="Times New Roman" w:cs="Times New Roman"/>
          <w:sz w:val="24"/>
          <w:szCs w:val="24"/>
        </w:rPr>
        <w:t xml:space="preserve">тся </w:t>
      </w:r>
      <w:r w:rsidRPr="00031DD9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ные на территории Асиновского района</w:t>
      </w:r>
      <w:r w:rsidRPr="0003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2CFD">
        <w:rPr>
          <w:rFonts w:ascii="Times New Roman" w:hAnsi="Times New Roman" w:cs="Times New Roman"/>
          <w:sz w:val="24"/>
          <w:szCs w:val="24"/>
        </w:rPr>
        <w:t>бластны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2CFD">
        <w:rPr>
          <w:rFonts w:ascii="Times New Roman" w:hAnsi="Times New Roman" w:cs="Times New Roman"/>
          <w:sz w:val="24"/>
          <w:szCs w:val="24"/>
        </w:rPr>
        <w:t xml:space="preserve"> летни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сельски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2CFD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ы.</w:t>
      </w:r>
    </w:p>
    <w:p w14:paraId="7AE1599E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DB8">
        <w:rPr>
          <w:rFonts w:ascii="Times New Roman" w:hAnsi="Times New Roman" w:cs="Times New Roman"/>
          <w:sz w:val="24"/>
          <w:szCs w:val="24"/>
        </w:rPr>
        <w:t>2.11. Показателями, необходимыми для достижения результата предоставления субсидий,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37F5CA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</w:t>
      </w:r>
      <w:r w:rsidRPr="00031DD9">
        <w:rPr>
          <w:rFonts w:ascii="Times New Roman" w:hAnsi="Times New Roman" w:cs="Times New Roman"/>
          <w:sz w:val="24"/>
          <w:szCs w:val="24"/>
        </w:rPr>
        <w:t xml:space="preserve"> спортивных команд Асиновского района</w:t>
      </w:r>
      <w:r>
        <w:rPr>
          <w:rFonts w:ascii="Times New Roman" w:hAnsi="Times New Roman" w:cs="Times New Roman"/>
          <w:sz w:val="24"/>
          <w:szCs w:val="24"/>
        </w:rPr>
        <w:t>, принявших участие в о</w:t>
      </w:r>
      <w:r w:rsidRPr="00F72CFD">
        <w:rPr>
          <w:rFonts w:ascii="Times New Roman" w:hAnsi="Times New Roman" w:cs="Times New Roman"/>
          <w:sz w:val="24"/>
          <w:szCs w:val="24"/>
        </w:rPr>
        <w:t>бластны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летни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14:paraId="27DD15BC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кассовому плану.</w:t>
      </w:r>
    </w:p>
    <w:p w14:paraId="67978E7B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3C4205EF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4BEA8853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</w:t>
      </w:r>
      <w:r w:rsidRPr="00046DFE">
        <w:rPr>
          <w:rFonts w:ascii="Times New Roman" w:hAnsi="Times New Roman" w:cs="Times New Roman"/>
          <w:sz w:val="24"/>
          <w:szCs w:val="24"/>
        </w:rPr>
        <w:t>не 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Pr="000F1B42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F7CC492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708E0EDF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lastRenderedPageBreak/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14DD6857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0CF897AB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37DF283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0717204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1D3CEF4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45B50B5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4D81663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783C3D9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3A14180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2FEBCC7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410DDD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61B08F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2634151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37191A7F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591A548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62288E9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48F2F366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060E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2809">
        <w:rPr>
          <w:rFonts w:ascii="Times New Roman" w:hAnsi="Times New Roman" w:cs="Times New Roman"/>
          <w:sz w:val="24"/>
          <w:szCs w:val="24"/>
        </w:rPr>
        <w:t>т обязательную проверку соблюдения цели и условий предоставления учреждению субсидии.</w:t>
      </w:r>
    </w:p>
    <w:p w14:paraId="1142576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средства, подлежат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391F1FC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средств;</w:t>
      </w:r>
    </w:p>
    <w:p w14:paraId="7A139CBD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5D70F160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6B8777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DCC0DF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076A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4A7C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0F765A1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A6AC61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7D3D96B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3ECB3C0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 w:rsidRPr="00031DD9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2CFD">
        <w:rPr>
          <w:rFonts w:ascii="Times New Roman" w:hAnsi="Times New Roman" w:cs="Times New Roman"/>
          <w:sz w:val="24"/>
          <w:szCs w:val="24"/>
        </w:rPr>
        <w:t>бластны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летни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15CA9AB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(наименование учреждения)</w:t>
      </w:r>
    </w:p>
    <w:p w14:paraId="189DD42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0405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2B12477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B861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27647B4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364FCC87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E32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97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CFB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D8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2BB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50F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4BF7559A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4E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47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9D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F9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A2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D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5D7FC1A7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DA3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092E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096F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C3CB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176F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ED1B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506A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CE61F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6B25089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7F7E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407D370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432544F7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C0B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D09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201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54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7715BC81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65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76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B8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06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10815EF7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DAB4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FC95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BB13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AAE6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4F06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EAD1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420B407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6299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1B67784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01BD2A2B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6B7EFD0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возникновения остатка на конец отчетного периода</w:t>
            </w:r>
          </w:p>
        </w:tc>
      </w:tr>
      <w:tr w:rsidR="00271ECB" w14:paraId="67E14D33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5107719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259D69A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AF43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AA71B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CDD8FF5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495B884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5788C59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51126F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E10CE4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15C5B5D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62437CC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3AE893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07640CA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445550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DCC86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3B0050B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F85ACB0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067D480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0F401F5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29FFF3D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B39B29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29200FC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563EC79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417C862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6134A31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B61D0B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C95F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21D7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0436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667A29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617B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14:paraId="405951B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0280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442C72E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 xml:space="preserve">на </w:t>
      </w:r>
      <w:r w:rsidRPr="00031DD9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2CFD">
        <w:rPr>
          <w:rFonts w:ascii="Times New Roman" w:hAnsi="Times New Roman" w:cs="Times New Roman"/>
          <w:sz w:val="24"/>
          <w:szCs w:val="24"/>
        </w:rPr>
        <w:t>бластны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летни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2CFD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783FEF8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47D4634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0BFC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63F934B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12EC2054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360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94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83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FED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73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491074B2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E25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542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A7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48E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96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9B24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1E19E764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6719DB1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5F6ADC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4375ED3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0B93F1B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62CEB8B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2F908EE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7C738F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0E2328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21001951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6DB6D56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A2503F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1916F6A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0B19E74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1BD7ECF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45AA0CC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7B91AB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42B1F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5540BD93" w14:textId="77777777" w:rsidTr="00271ECB">
        <w:tc>
          <w:tcPr>
            <w:tcW w:w="3323" w:type="dxa"/>
          </w:tcPr>
          <w:p w14:paraId="2918A68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31BA5AF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6F875F4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2FB5964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6454095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16668C58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04D1CF7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4876" w:type="dxa"/>
            <w:gridSpan w:val="3"/>
          </w:tcPr>
          <w:p w14:paraId="00108FB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2C12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5974C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E16B6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E327D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87C248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91E2C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B4B0D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F056A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395A3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47375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2261F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1603E5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A051FE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15764309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4F667DD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FB80F2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6A8EA0E6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7CBF815A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1791B729" w14:textId="77777777" w:rsidTr="00271ECB">
        <w:tc>
          <w:tcPr>
            <w:tcW w:w="247" w:type="pct"/>
            <w:vMerge w:val="restart"/>
          </w:tcPr>
          <w:p w14:paraId="59D245D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72CD40F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4741F5A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487920C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69EBD68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42FCF35C" w14:textId="77777777" w:rsidTr="00271ECB">
        <w:tc>
          <w:tcPr>
            <w:tcW w:w="247" w:type="pct"/>
            <w:vMerge/>
          </w:tcPr>
          <w:p w14:paraId="4C2C69A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5EDCEEC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5CC0FEF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730320A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5A0974D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37D4872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6F524A6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194C9837" w14:textId="77777777" w:rsidTr="00271ECB">
        <w:tc>
          <w:tcPr>
            <w:tcW w:w="247" w:type="pct"/>
          </w:tcPr>
          <w:p w14:paraId="7D10F53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0E9B8B2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0035568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1944E48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2FF584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18EA3FB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6D9C1E8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0FCDFDC8" w14:textId="77777777" w:rsidTr="00271ECB">
        <w:tc>
          <w:tcPr>
            <w:tcW w:w="247" w:type="pct"/>
          </w:tcPr>
          <w:p w14:paraId="2A783A3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615F223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19B0224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151EA04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52F8ACD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290CCD5E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6B2F474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DA1B8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1081F54D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64AC3C59" w14:textId="77777777" w:rsidR="00271ECB" w:rsidRPr="005B15AB" w:rsidRDefault="00271ECB" w:rsidP="00271E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043220" w14:textId="7D9D0E88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</w:p>
    <w:p w14:paraId="6C03E4D1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 Управления культуры,</w:t>
      </w:r>
    </w:p>
    <w:p w14:paraId="6C6E150B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 спорта и молодежи администрации Асиновского района</w:t>
      </w:r>
    </w:p>
    <w:p w14:paraId="562A2F38" w14:textId="77777777" w:rsidR="00853395" w:rsidRPr="00271ECB" w:rsidRDefault="00853395" w:rsidP="0085339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1ECB">
        <w:rPr>
          <w:rFonts w:ascii="Times New Roman" w:hAnsi="Times New Roman" w:cs="Times New Roman"/>
          <w:color w:val="auto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271ECB">
        <w:rPr>
          <w:rFonts w:ascii="Times New Roman" w:hAnsi="Times New Roman" w:cs="Times New Roman"/>
          <w:color w:val="auto"/>
          <w:sz w:val="24"/>
          <w:szCs w:val="24"/>
        </w:rPr>
        <w:t>6-О</w:t>
      </w:r>
    </w:p>
    <w:p w14:paraId="74AED74A" w14:textId="39A452AB" w:rsidR="00271ECB" w:rsidRDefault="00271ECB" w:rsidP="00271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862E7C" w14:textId="77777777" w:rsidR="00271ECB" w:rsidRDefault="00271ECB" w:rsidP="00271E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24DF3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86B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D6186B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«Асиновский район»</w:t>
      </w:r>
      <w:r w:rsidRPr="00D6186B">
        <w:rPr>
          <w:rFonts w:ascii="Times New Roman" w:hAnsi="Times New Roman" w:cs="Times New Roman"/>
          <w:sz w:val="24"/>
          <w:szCs w:val="24"/>
        </w:rPr>
        <w:t xml:space="preserve">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84448">
        <w:rPr>
          <w:rFonts w:ascii="Times New Roman" w:hAnsi="Times New Roman" w:cs="Times New Roman"/>
          <w:sz w:val="24"/>
          <w:szCs w:val="24"/>
        </w:rPr>
        <w:t>емонт объектов недвижимого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учреждениям, подведомственным Управлению культуры, спорта и молодежи администрации Асиновского района</w:t>
      </w:r>
    </w:p>
    <w:p w14:paraId="73652357" w14:textId="77777777" w:rsidR="00271ECB" w:rsidRDefault="00271ECB" w:rsidP="00271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9A610" w14:textId="77777777" w:rsidR="00271ECB" w:rsidRPr="007551D3" w:rsidRDefault="00271ECB" w:rsidP="00271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F346531" w14:textId="77777777" w:rsidR="00271ECB" w:rsidRPr="0067073E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в соответствии с абзацем вторым пункта 1 статьи 78.1 Бюджетного кодекса Российской Федерации правила определения объема и условия предоставления субсидий из бюджета муниципального образования «Асиновский район»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84448">
        <w:rPr>
          <w:rFonts w:ascii="Times New Roman" w:hAnsi="Times New Roman" w:cs="Times New Roman"/>
          <w:sz w:val="24"/>
          <w:szCs w:val="24"/>
        </w:rPr>
        <w:t>емонт объектов недвижимого имущества, находящегося в муниципальной собственности</w:t>
      </w:r>
      <w:r w:rsidRPr="005A565D"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>учреждениям, подведомственным Управлению культуры, спорта и молодежи администрации Асиновского района (далее соответственно - Порядок, субсидия, учреждения</w:t>
      </w:r>
      <w:r>
        <w:rPr>
          <w:rFonts w:ascii="Times New Roman" w:hAnsi="Times New Roman" w:cs="Times New Roman"/>
          <w:sz w:val="24"/>
          <w:szCs w:val="24"/>
        </w:rPr>
        <w:t>, Управление культуры</w:t>
      </w:r>
      <w:r w:rsidRPr="0067073E">
        <w:rPr>
          <w:rFonts w:ascii="Times New Roman" w:hAnsi="Times New Roman" w:cs="Times New Roman"/>
          <w:sz w:val="24"/>
          <w:szCs w:val="24"/>
        </w:rPr>
        <w:t>).</w:t>
      </w:r>
    </w:p>
    <w:p w14:paraId="081AD72E" w14:textId="77777777" w:rsidR="00271EC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2. Субсидия предоставляется учреждениям для достижения следующей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84448">
        <w:rPr>
          <w:rFonts w:ascii="Times New Roman" w:hAnsi="Times New Roman" w:cs="Times New Roman"/>
          <w:sz w:val="24"/>
          <w:szCs w:val="24"/>
        </w:rPr>
        <w:t>емонт объектов недвижимого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 в рамках реализации муниципальной программы «Развитие культуры и туризма в Асиновском районе».</w:t>
      </w:r>
    </w:p>
    <w:p w14:paraId="08BDB30A" w14:textId="77777777" w:rsidR="00271ECB" w:rsidRPr="00AA043B" w:rsidRDefault="00271ECB" w:rsidP="00271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73E">
        <w:rPr>
          <w:rFonts w:ascii="Times New Roman" w:hAnsi="Times New Roman" w:cs="Times New Roman"/>
          <w:sz w:val="24"/>
          <w:szCs w:val="24"/>
        </w:rPr>
        <w:t>3. Главным распорядителем бюджетных средств, осуществляющим предоставление субсидии, 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культуры</w:t>
      </w:r>
      <w:r w:rsidRPr="0067073E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</w:t>
      </w:r>
      <w:r w:rsidRPr="0067073E">
        <w:rPr>
          <w:rFonts w:ascii="Times New Roman" w:hAnsi="Times New Roman" w:cs="Times New Roman"/>
          <w:sz w:val="24"/>
          <w:szCs w:val="24"/>
        </w:rPr>
        <w:t>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14:paraId="708A4A5E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lastRenderedPageBreak/>
        <w:t>2. Условия и порядок предоставления субсидии</w:t>
      </w:r>
    </w:p>
    <w:p w14:paraId="0453D9C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Для получения субсидии учреждение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14:paraId="1FD69B3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цель, указанную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809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14:paraId="070D1A06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смету </w:t>
      </w:r>
      <w:r w:rsidRPr="00612809">
        <w:rPr>
          <w:rFonts w:ascii="Times New Roman" w:hAnsi="Times New Roman" w:cs="Times New Roman"/>
          <w:sz w:val="24"/>
          <w:szCs w:val="24"/>
        </w:rPr>
        <w:t xml:space="preserve">на 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на цель, указанную в пункте 1.2 настоящего Порядка согласно приложению № 3 к настоящему Порядку;</w:t>
      </w:r>
    </w:p>
    <w:p w14:paraId="1CABFC86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4B738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7388">
        <w:rPr>
          <w:rFonts w:ascii="Times New Roman" w:hAnsi="Times New Roman" w:cs="Times New Roman"/>
          <w:sz w:val="24"/>
          <w:szCs w:val="24"/>
        </w:rPr>
        <w:t xml:space="preserve"> налогового органа по состоянию на первое число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88">
        <w:rPr>
          <w:rFonts w:ascii="Times New Roman" w:hAnsi="Times New Roman" w:cs="Times New Roman"/>
          <w:sz w:val="24"/>
          <w:szCs w:val="24"/>
        </w:rPr>
        <w:t>предшествующего месяцу, в котором планируется принятие решения о предоставлении субсидии,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357D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учреждением на бумажном носителе и (или) посредством электронной почты.</w:t>
      </w:r>
    </w:p>
    <w:p w14:paraId="544D2DD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учреждением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2.1,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субсидии либо об отказе в предоставлении субсидии.</w:t>
      </w:r>
    </w:p>
    <w:p w14:paraId="2FE56CE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направляет учреждению в письменной форме уведомление с указанием оснований отказа в предоставлении субсидии.</w:t>
      </w:r>
    </w:p>
    <w:p w14:paraId="0F907A5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1280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14:paraId="34B1547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учреждением документов требованиям, определенным в пункте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2010C7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14:paraId="4D4787B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Проверка достоверности представленной информации проводится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 использованием сведений, полученных в порядке межведомственного информационного взаимодействия, а также официальной общедоступной информации, размещенной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8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4C2E85E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12809">
        <w:rPr>
          <w:rFonts w:ascii="Times New Roman" w:hAnsi="Times New Roman" w:cs="Times New Roman"/>
          <w:sz w:val="24"/>
          <w:szCs w:val="24"/>
        </w:rPr>
        <w:t>. Размер субсидии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809">
        <w:rPr>
          <w:rFonts w:ascii="Times New Roman" w:hAnsi="Times New Roman" w:cs="Times New Roman"/>
          <w:sz w:val="24"/>
          <w:szCs w:val="24"/>
        </w:rPr>
        <w:t xml:space="preserve">учреждения рассчитывается в пределах доведенных лимитов бюджетных обязательств на предоставление субсидии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на основании предоставленной сметы.</w:t>
      </w:r>
    </w:p>
    <w:p w14:paraId="2FD46DA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 принимается посредством заключения с учреждением соглашения о предоставлении субсидии (далее - соглашение)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.</w:t>
      </w:r>
    </w:p>
    <w:p w14:paraId="03804F8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целях заключения соглашения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направляет учреждению в срок, установленный пунктом </w:t>
      </w:r>
      <w:r w:rsidRPr="000F1B42">
        <w:rPr>
          <w:rFonts w:ascii="Times New Roman" w:hAnsi="Times New Roman" w:cs="Times New Roman"/>
          <w:sz w:val="24"/>
          <w:szCs w:val="24"/>
        </w:rPr>
        <w:t>2.2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проект соглашения посредством электронной почты. Учреждение не позднее 2 рабочих дней со дня получения проекта соглашения подписывает его, заверяет печатью и возвращает два экземпляра соглашения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от учреждения проекта соглашения в двух экземплярах подписывает его, заверяет печатью и возвращает один экземпляр учреждению.</w:t>
      </w:r>
    </w:p>
    <w:p w14:paraId="6C76D08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Дополнительные соглашения к соглашению, предусматривающие внесение в него изменений, заключаются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252B45A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изменения платежных реквизитов, наименования любой из сторон соглашения. Дополнительное соглашение к соглашению заключается в течение 5 рабочих дней со дня получения письменного уведомления одной из сторон соглашения;</w:t>
      </w:r>
    </w:p>
    <w:p w14:paraId="081CEE5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изменения доведенных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лимитов бюджетных обязательств.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58EF658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3) изменений настоящего Порядка, влекущих за собой необходимость изменения условий соглашения, в том числе в части изменения результата, показателей, необходимых для достижения результата предоставления субсидии. Дополнительное соглашение к соглашению заключается в течение 10 рабочих дней со дня получения учреждением письменного уведомления от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7317C10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4) поступления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 учреждения о внесении изменений в соглашение, в том числе в части изменения размера субсидии, содержащего обоснование необходимости внесения предлагаемых изменений. Дополнительное соглашение к соглашению заключается в течение 20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мотивированного обращения.</w:t>
      </w:r>
    </w:p>
    <w:p w14:paraId="71558F4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о расторжении соглашения заключается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Асиновского района</w:t>
      </w:r>
      <w:r w:rsidRPr="00612809">
        <w:rPr>
          <w:rFonts w:ascii="Times New Roman" w:hAnsi="Times New Roman" w:cs="Times New Roman"/>
          <w:sz w:val="24"/>
          <w:szCs w:val="24"/>
        </w:rPr>
        <w:t>, при наличии следующих условий:</w:t>
      </w:r>
    </w:p>
    <w:p w14:paraId="7A6646F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1) нарушение учреждением целей и условий предоставления субсидии, установленных настоящим Порядком. Дополнительное соглашение о расторжении соглашения заключается в течение 10 рабочих дней со дня истечения сроков для устранения нарушений, указанных в письменном уведомлении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;</w:t>
      </w:r>
    </w:p>
    <w:p w14:paraId="40BD9081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2) реорганизация (за исключением реорганизации в форме присоединения) или ликвидация учреждения. Дополнительное соглашение о расторжении соглашения заключается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письменного уведомления о принятии решения о реорганизации или ликвидации учреждения.</w:t>
      </w:r>
    </w:p>
    <w:p w14:paraId="435D7ACE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является </w:t>
      </w:r>
      <w:r>
        <w:rPr>
          <w:rFonts w:ascii="Times New Roman" w:hAnsi="Times New Roman" w:cs="Times New Roman"/>
          <w:sz w:val="24"/>
          <w:szCs w:val="24"/>
        </w:rPr>
        <w:t xml:space="preserve">отремонтированный </w:t>
      </w:r>
      <w:r w:rsidRPr="00484448">
        <w:rPr>
          <w:rFonts w:ascii="Times New Roman" w:hAnsi="Times New Roman" w:cs="Times New Roman"/>
          <w:sz w:val="24"/>
          <w:szCs w:val="24"/>
        </w:rPr>
        <w:t>объект недвижимого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D17C9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Показателями, необходимыми для достижения результата предоставления субсидий, является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872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отремонтированных </w:t>
      </w:r>
      <w:r w:rsidRPr="00484448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4448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C669E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. Управление культуры перечисляет средства субсидии учреждению на лицевой счет, открытый </w:t>
      </w:r>
      <w:r w:rsidRPr="005B15AB"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кассовым планом.</w:t>
      </w:r>
    </w:p>
    <w:p w14:paraId="64D90AA5" w14:textId="77777777" w:rsidR="00271ECB" w:rsidRPr="000F1B42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2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14:paraId="757A4C55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3.1. Учреждение предоставляет в Управление культуры:</w:t>
      </w:r>
    </w:p>
    <w:p w14:paraId="6FCF4466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1) отчет об осуществлении расходов, источником финансового обеспечения которых является субсидия, ежегодно, не </w:t>
      </w:r>
      <w:r w:rsidRPr="00201B25">
        <w:rPr>
          <w:rFonts w:ascii="Times New Roman" w:hAnsi="Times New Roman" w:cs="Times New Roman"/>
          <w:sz w:val="24"/>
          <w:szCs w:val="24"/>
        </w:rPr>
        <w:t>позднее 10 числа месяца, следующего</w:t>
      </w:r>
      <w:r w:rsidRPr="000F1B42">
        <w:rPr>
          <w:rFonts w:ascii="Times New Roman" w:hAnsi="Times New Roman" w:cs="Times New Roman"/>
          <w:sz w:val="24"/>
          <w:szCs w:val="24"/>
        </w:rPr>
        <w:t xml:space="preserve"> за отчетным </w:t>
      </w:r>
      <w:r>
        <w:rPr>
          <w:rFonts w:ascii="Times New Roman" w:hAnsi="Times New Roman" w:cs="Times New Roman"/>
          <w:sz w:val="24"/>
          <w:szCs w:val="24"/>
        </w:rPr>
        <w:t>годом,</w:t>
      </w:r>
      <w:r w:rsidRPr="000F1B4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D7FF011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 xml:space="preserve">2) отчет о достижении результата предоставления субсидии в срок до 30 декабря текущего финансового года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B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3029B57C" w14:textId="77777777" w:rsidR="00271ECB" w:rsidRPr="000F1B42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lastRenderedPageBreak/>
        <w:t>3.2. Отчеты должны быть предоставлены на бумажном носителе и подписаны руководителем учреждения, главным бухгалтером и заверены печатью учреждения.</w:t>
      </w:r>
    </w:p>
    <w:p w14:paraId="4B2432E2" w14:textId="77777777" w:rsidR="00271ECB" w:rsidRPr="00612809" w:rsidRDefault="00271ECB" w:rsidP="00271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42">
        <w:rPr>
          <w:rFonts w:ascii="Times New Roman" w:hAnsi="Times New Roman" w:cs="Times New Roman"/>
          <w:sz w:val="24"/>
          <w:szCs w:val="24"/>
        </w:rPr>
        <w:t>3.3. Управление культуры вправе устанавливать в соглашении дополнительные формы предоставления учреждением отчетности и сроки ее предоставления.</w:t>
      </w:r>
    </w:p>
    <w:p w14:paraId="46C0E3F7" w14:textId="77777777" w:rsidR="00271ECB" w:rsidRPr="007551D3" w:rsidRDefault="00271ECB" w:rsidP="00271E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3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70F648B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Не использованные на 1 января текущего финансового года остатки средств субсидии могут быть использованы учреждением в текущем финансовом году на 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33510B25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предоставляет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следующие документы, подтверждающие наличие потребности в неиспользованных остатках средств субсидии:</w:t>
      </w:r>
    </w:p>
    <w:p w14:paraId="472562C8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1) мотивированное ходатайство о наличии потребности в неиспользованных остатках средств субсидии в текущем финансовом году с указанием целей субсидии, сумм и причин образования остатков средств субсидии для направления остатков средств субсидии на те же цели;</w:t>
      </w:r>
    </w:p>
    <w:p w14:paraId="004B726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2) расчеты и документы (заверенные копии), подтверждающие наличие потребности в неиспользованных остатках средств субсидии.</w:t>
      </w:r>
    </w:p>
    <w:p w14:paraId="69712B9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2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учреждения документов, указанных в пункте </w:t>
      </w:r>
      <w:r w:rsidRPr="007551D3">
        <w:rPr>
          <w:rFonts w:ascii="Times New Roman" w:hAnsi="Times New Roman" w:cs="Times New Roman"/>
          <w:sz w:val="24"/>
          <w:szCs w:val="24"/>
        </w:rPr>
        <w:t>4.2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решение:</w:t>
      </w:r>
    </w:p>
    <w:p w14:paraId="35A22CF4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 наличии потребности в не использованных на начало текущего финансового года остатках средств субсидии и направлении остатков средств субсидии в текущем финансовом году на ту же цель, о чем уведомляет в письменной форме учреждение;</w:t>
      </w:r>
    </w:p>
    <w:p w14:paraId="29A3607D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>об отсутствии потребности в не использованных на начало текущего финансового года остатках средств субсидии и отказе в направлении остатков средств субсидии в текущем финансовом году на ту же цель, о чем уведомляет в письменной форме учреждение.</w:t>
      </w:r>
    </w:p>
    <w:p w14:paraId="7BB958B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втором настоящего пункта, является предоставление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08CBB33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решения, указанного в абзаце третьем настоящего пункта, является непредоставление (предоставление не в полном объеме) учреждением подтверждающих документов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1F643DC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решения, указанного в абзаце </w:t>
      </w:r>
      <w:r w:rsidRPr="004C47FC">
        <w:rPr>
          <w:rFonts w:ascii="Times New Roman" w:hAnsi="Times New Roman" w:cs="Times New Roman"/>
          <w:sz w:val="24"/>
          <w:szCs w:val="24"/>
        </w:rPr>
        <w:t>третьем пункта 4.3.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Порядка, остаток средств субсидии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учреждением уведомления, указанного в абзаце третьем пункта </w:t>
      </w:r>
      <w:r w:rsidRPr="004C47FC">
        <w:rPr>
          <w:rFonts w:ascii="Times New Roman" w:hAnsi="Times New Roman" w:cs="Times New Roman"/>
          <w:sz w:val="24"/>
          <w:szCs w:val="24"/>
        </w:rPr>
        <w:t xml:space="preserve">4.3. 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F960877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Поступления от возврата ранее произведенных учреждениями выплат, источником финансового обеспечения которых является субсидия (далее - средства от возврата дебиторской задолженности), не использованные на 1 января текущего финансового года, могут быть использованы учреждением в текущем финансовом году на </w:t>
      </w:r>
      <w:r w:rsidRPr="00612809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цели, установленной при предоставлении субсидии, на основании решения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>, принятого в соответствии с бюджетным законодательством Российской Федерации.</w:t>
      </w:r>
    </w:p>
    <w:p w14:paraId="19CFAA42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Учреждение в течение первых 10 рабочих дней января года, следующего за годом предоставления субсидии, представляет в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информацию о наличии у учреждения неисполненных обязательств для достижения цели, установленной при предоставлении субсидии, источником финансового обеспечения которых являются средства от возврата дебиторской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4EC3551B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Решение об использовании учреждением в текущем финансовом году средств от возврата дебиторской задолженности для достижения цели, установленной при предоставлении субсидии, принимается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потребность.</w:t>
      </w:r>
    </w:p>
    <w:p w14:paraId="36A4D050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44.8</w:t>
      </w:r>
      <w:r w:rsidRPr="00612809">
        <w:rPr>
          <w:rFonts w:ascii="Times New Roman" w:hAnsi="Times New Roman" w:cs="Times New Roman"/>
          <w:sz w:val="24"/>
          <w:szCs w:val="24"/>
        </w:rPr>
        <w:t xml:space="preserve">. 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не принято решение об использовании их в текущем финансовом году для достижения цели, установленной при предоставлении субсидии, подлежат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612809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учреждению в письменной форме уведомления о возврате средств в областной бюджет.</w:t>
      </w:r>
    </w:p>
    <w:p w14:paraId="6BD86F4B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Контроль за соблюдением учреждением цели и условий предоставления </w:t>
      </w:r>
      <w:r w:rsidRPr="00D40754">
        <w:rPr>
          <w:rFonts w:ascii="Times New Roman" w:hAnsi="Times New Roman" w:cs="Times New Roman"/>
          <w:sz w:val="24"/>
          <w:szCs w:val="24"/>
        </w:rPr>
        <w:t>субсидии осуществляется Управлением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26F1A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12809">
        <w:rPr>
          <w:rFonts w:ascii="Times New Roman" w:hAnsi="Times New Roman" w:cs="Times New Roman"/>
          <w:sz w:val="24"/>
          <w:szCs w:val="24"/>
        </w:rPr>
        <w:t xml:space="preserve">. В случае установления по итогам </w:t>
      </w:r>
      <w:proofErr w:type="gramStart"/>
      <w:r w:rsidRPr="00612809">
        <w:rPr>
          <w:rFonts w:ascii="Times New Roman" w:hAnsi="Times New Roman" w:cs="Times New Roman"/>
          <w:sz w:val="24"/>
          <w:szCs w:val="24"/>
        </w:rPr>
        <w:t xml:space="preserve">проверок, проведенных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фактов несоблюдения учреждением цели и условий предоставления субсидии средства подлежат</w:t>
      </w:r>
      <w:proofErr w:type="gramEnd"/>
      <w:r w:rsidRPr="00612809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2809">
        <w:rPr>
          <w:rFonts w:ascii="Times New Roman" w:hAnsi="Times New Roman" w:cs="Times New Roman"/>
          <w:sz w:val="24"/>
          <w:szCs w:val="24"/>
        </w:rPr>
        <w:t xml:space="preserve"> объеме субсидии, использованном с нарушением:</w:t>
      </w:r>
    </w:p>
    <w:p w14:paraId="4EDD3726" w14:textId="77777777" w:rsidR="00271ECB" w:rsidRPr="00612809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809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612809">
        <w:rPr>
          <w:rFonts w:ascii="Times New Roman" w:hAnsi="Times New Roman" w:cs="Times New Roman"/>
          <w:sz w:val="24"/>
          <w:szCs w:val="24"/>
        </w:rPr>
        <w:t xml:space="preserve"> требования о возврате указанных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17998C91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12809">
        <w:rPr>
          <w:rFonts w:ascii="Times New Roman" w:hAnsi="Times New Roman" w:cs="Times New Roman"/>
          <w:sz w:val="24"/>
          <w:szCs w:val="24"/>
        </w:rPr>
        <w:t xml:space="preserve"> В случае недостижения результата предоставления субсидии, показателей, необходимых для достижения результата предоставления субсидии, предусмотренных </w:t>
      </w:r>
      <w:r w:rsidRPr="004C47FC">
        <w:rPr>
          <w:rFonts w:ascii="Times New Roman" w:hAnsi="Times New Roman" w:cs="Times New Roman"/>
          <w:sz w:val="24"/>
          <w:szCs w:val="24"/>
        </w:rPr>
        <w:t>пунктами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>,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7F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субсидии подлежат возврату в доход бюджета муниципального образования «Асиновский район» в объеме, порядке и сроки, предусмотренные пунктом 4.10 настоящего</w:t>
      </w:r>
      <w:r w:rsidRPr="006128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78B24F65" w14:textId="77777777" w:rsidR="00271ECB" w:rsidRDefault="00271ECB" w:rsidP="00271E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B9CC2C9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7E984D7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9A14A1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6164D50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A0D453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FE3AF7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28BBC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DB93F1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59E1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D7D5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93E4EE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665ED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14:paraId="70506E3C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58A1ECBB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84448">
        <w:rPr>
          <w:rFonts w:ascii="Times New Roman" w:hAnsi="Times New Roman" w:cs="Times New Roman"/>
          <w:sz w:val="24"/>
          <w:szCs w:val="24"/>
        </w:rPr>
        <w:t>емонт объектов недвижимого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учреждениям, подведомственным Управлению культуры, спорта и молодежи администрации Асиновского района</w:t>
      </w:r>
    </w:p>
    <w:p w14:paraId="5703A25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178C139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50996FB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885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50FD2DD1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3931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14:paraId="1EBE2C2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084"/>
        <w:gridCol w:w="2098"/>
        <w:gridCol w:w="2134"/>
        <w:gridCol w:w="1144"/>
        <w:gridCol w:w="1247"/>
      </w:tblGrid>
      <w:tr w:rsidR="00271ECB" w14:paraId="68EF6325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7FE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A2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3E3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C51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D91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7FF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отчетного периода (гр. 6 = </w:t>
            </w:r>
            <w:hyperlink w:anchor="Par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CB" w14:paraId="29272EF0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26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D3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4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9A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9B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1F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ECB" w14:paraId="209CC7CE" w14:textId="77777777" w:rsidTr="00271EC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777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041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1B31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12C9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75FA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DBDF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9E9F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1E1E1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Остаток ассигнований по графе 6 объясняется в произвольной форме в </w:t>
      </w:r>
      <w:hyperlink w:anchor="Par5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с полным обоснованием причин возникновения остатка.</w:t>
      </w:r>
    </w:p>
    <w:p w14:paraId="7FC34834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6006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3E3B5A7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54"/>
        <w:gridCol w:w="1144"/>
        <w:gridCol w:w="2381"/>
      </w:tblGrid>
      <w:tr w:rsidR="00271ECB" w14:paraId="68EB523C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32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00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по соглашению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57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FB5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документов, подтверждающих фактический расход</w:t>
            </w:r>
          </w:p>
        </w:tc>
      </w:tr>
      <w:tr w:rsidR="00271ECB" w14:paraId="6E9B1AFC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93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79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32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6D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ECB" w14:paraId="68C2AF54" w14:textId="77777777" w:rsidTr="00271EC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32AD" w14:textId="77777777" w:rsidR="00271ECB" w:rsidRDefault="00271ECB" w:rsidP="00271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448">
              <w:rPr>
                <w:rFonts w:ascii="Times New Roman" w:hAnsi="Times New Roman" w:cs="Times New Roman"/>
                <w:sz w:val="24"/>
                <w:szCs w:val="24"/>
              </w:rPr>
              <w:t>емонт объектов недвижимого имущества,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0FFDE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4AD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343D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D92B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D077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4A49E" w14:textId="77777777" w:rsidR="00271ECB" w:rsidRDefault="0083186C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заполняются в рублях (до копеек). В </w:t>
      </w:r>
      <w:hyperlink w:anchor="Par43" w:history="1">
        <w:r w:rsidR="00271EC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="00271ECB">
        <w:rPr>
          <w:rFonts w:ascii="Times New Roman" w:hAnsi="Times New Roman" w:cs="Times New Roman"/>
          <w:sz w:val="24"/>
          <w:szCs w:val="24"/>
        </w:rPr>
        <w:t xml:space="preserve"> указываются номера и даты договоров, счетов, счетов-фактур, товарных накладных.</w:t>
      </w:r>
    </w:p>
    <w:p w14:paraId="124C1E5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39F88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14:paraId="107BEE4A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94"/>
        <w:gridCol w:w="1247"/>
        <w:gridCol w:w="2835"/>
        <w:gridCol w:w="680"/>
      </w:tblGrid>
      <w:tr w:rsidR="00271ECB" w14:paraId="7D4E94A0" w14:textId="77777777" w:rsidTr="00271ECB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14:paraId="7D71441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причин возникновения остатка на конец отчетного периода</w:t>
            </w:r>
          </w:p>
        </w:tc>
      </w:tr>
      <w:tr w:rsidR="00271ECB" w14:paraId="3D52E928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4AA8AF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4467079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BCE2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73F9563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45352874" w14:textId="77777777" w:rsidTr="00271ECB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0C7767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6F1903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D98118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E513E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18385C2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2192BBB1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235DB88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5D7C79A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B5372A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63387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0" w:type="dxa"/>
          </w:tcPr>
          <w:p w14:paraId="487A9429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B77BBD9" w14:textId="77777777" w:rsidTr="00271ECB">
        <w:tc>
          <w:tcPr>
            <w:tcW w:w="3464" w:type="dxa"/>
            <w:tcBorders>
              <w:bottom w:val="single" w:sz="4" w:space="0" w:color="auto"/>
            </w:tcBorders>
          </w:tcPr>
          <w:p w14:paraId="1537442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794" w:type="dxa"/>
          </w:tcPr>
          <w:p w14:paraId="043D5CC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411C763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BEFD97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6BFFC326" w14:textId="77777777" w:rsidTr="00271ECB">
        <w:tc>
          <w:tcPr>
            <w:tcW w:w="3464" w:type="dxa"/>
            <w:tcBorders>
              <w:top w:val="single" w:sz="4" w:space="0" w:color="auto"/>
            </w:tcBorders>
          </w:tcPr>
          <w:p w14:paraId="7B6E3E15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794" w:type="dxa"/>
          </w:tcPr>
          <w:p w14:paraId="4F50AC0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64E57BD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2CBB58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E711B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5ECA7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4A65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F6D87F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598B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19BFC49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5020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</w:t>
      </w:r>
    </w:p>
    <w:p w14:paraId="288CDE4E" w14:textId="77777777" w:rsidR="00271ECB" w:rsidRDefault="00271ECB" w:rsidP="0027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E3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84448">
        <w:rPr>
          <w:rFonts w:ascii="Times New Roman" w:hAnsi="Times New Roman" w:cs="Times New Roman"/>
          <w:sz w:val="24"/>
          <w:szCs w:val="24"/>
        </w:rPr>
        <w:t>емонт объектов недвижимого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учреждениям, подведомственным Управлению культуры, спорта и молодежи администрации Асиновского района</w:t>
      </w:r>
    </w:p>
    <w:p w14:paraId="3F391CB2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D0EA1A6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055C0DA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3DFC3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__________ 20__ года</w:t>
      </w:r>
    </w:p>
    <w:p w14:paraId="592C027F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247"/>
        <w:gridCol w:w="1587"/>
        <w:gridCol w:w="2381"/>
      </w:tblGrid>
      <w:tr w:rsidR="00271ECB" w14:paraId="09645EB3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6F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247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641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54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E70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планового значения</w:t>
            </w:r>
          </w:p>
        </w:tc>
      </w:tr>
      <w:tr w:rsidR="00271ECB" w14:paraId="300B71C6" w14:textId="77777777" w:rsidTr="00271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BA5D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7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отремонтированных </w:t>
            </w:r>
            <w:r w:rsidRPr="0048444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444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6A9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0E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57C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6E18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897DD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94"/>
        <w:gridCol w:w="1247"/>
        <w:gridCol w:w="2835"/>
      </w:tblGrid>
      <w:tr w:rsidR="00271ECB" w14:paraId="6F4A999E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4486D87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42A5B1E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67F64F3C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5774E799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1BF4470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</w:tc>
        <w:tc>
          <w:tcPr>
            <w:tcW w:w="794" w:type="dxa"/>
          </w:tcPr>
          <w:p w14:paraId="0555782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AEEB11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0C285A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1BECE732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3AE5CFC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D61783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3F4D84D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30D6FB19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6A6E3584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бухгалтер)</w:t>
            </w:r>
          </w:p>
        </w:tc>
        <w:tc>
          <w:tcPr>
            <w:tcW w:w="794" w:type="dxa"/>
          </w:tcPr>
          <w:p w14:paraId="2107E651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71B715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D7EE2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71ECB" w14:paraId="0195DDA1" w14:textId="77777777" w:rsidTr="00271ECB">
        <w:tc>
          <w:tcPr>
            <w:tcW w:w="3323" w:type="dxa"/>
          </w:tcPr>
          <w:p w14:paraId="426BADC6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876" w:type="dxa"/>
            <w:gridSpan w:val="3"/>
            <w:vMerge w:val="restart"/>
          </w:tcPr>
          <w:p w14:paraId="37F65E8B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FD6760A" w14:textId="77777777" w:rsidTr="00271ECB">
        <w:tc>
          <w:tcPr>
            <w:tcW w:w="3323" w:type="dxa"/>
            <w:tcBorders>
              <w:bottom w:val="single" w:sz="4" w:space="0" w:color="auto"/>
            </w:tcBorders>
          </w:tcPr>
          <w:p w14:paraId="6D6428E0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  <w:vMerge/>
          </w:tcPr>
          <w:p w14:paraId="36810CD7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14:paraId="05EA473B" w14:textId="77777777" w:rsidTr="00271ECB">
        <w:tc>
          <w:tcPr>
            <w:tcW w:w="3323" w:type="dxa"/>
            <w:tcBorders>
              <w:top w:val="single" w:sz="4" w:space="0" w:color="auto"/>
            </w:tcBorders>
          </w:tcPr>
          <w:p w14:paraId="317B209F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(дата, месяц, год)</w:t>
            </w:r>
          </w:p>
        </w:tc>
        <w:tc>
          <w:tcPr>
            <w:tcW w:w="4876" w:type="dxa"/>
            <w:gridSpan w:val="3"/>
          </w:tcPr>
          <w:p w14:paraId="5B9F3612" w14:textId="77777777" w:rsidR="00271ECB" w:rsidRDefault="00271ECB" w:rsidP="0027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B4B20" w14:textId="77777777" w:rsidR="00271ECB" w:rsidRDefault="00271ECB" w:rsidP="00271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373DAFF1" w14:textId="77777777" w:rsidR="00271ECB" w:rsidRDefault="00271ECB" w:rsidP="00271E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93758F" w14:textId="77777777" w:rsidR="00271ECB" w:rsidRPr="00AA043B" w:rsidRDefault="00271ECB" w:rsidP="00271E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11D3F4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*</w:t>
      </w:r>
    </w:p>
    <w:p w14:paraId="1EFD0BCA" w14:textId="77777777" w:rsidR="00271ECB" w:rsidRDefault="00271ECB" w:rsidP="00271EC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Смета расходов на_________</w:t>
      </w:r>
    </w:p>
    <w:p w14:paraId="6CB9F72F" w14:textId="77777777" w:rsidR="00271ECB" w:rsidRDefault="00271ECB" w:rsidP="00271ECB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02"/>
        <w:gridCol w:w="1702"/>
        <w:gridCol w:w="1338"/>
        <w:gridCol w:w="1372"/>
        <w:gridCol w:w="1631"/>
        <w:gridCol w:w="1153"/>
      </w:tblGrid>
      <w:tr w:rsidR="00271ECB" w:rsidRPr="00BC6101" w14:paraId="2B9112DC" w14:textId="77777777" w:rsidTr="00271ECB">
        <w:tc>
          <w:tcPr>
            <w:tcW w:w="247" w:type="pct"/>
            <w:vMerge w:val="restart"/>
          </w:tcPr>
          <w:p w14:paraId="354CA5C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4" w:type="pct"/>
            <w:vMerge w:val="restart"/>
          </w:tcPr>
          <w:p w14:paraId="587FDBA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89" w:type="pct"/>
            <w:vMerge w:val="restart"/>
          </w:tcPr>
          <w:p w14:paraId="3C1B00F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99" w:type="pct"/>
            <w:vMerge w:val="restart"/>
          </w:tcPr>
          <w:p w14:paraId="730004E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171" w:type="pct"/>
            <w:gridSpan w:val="3"/>
          </w:tcPr>
          <w:p w14:paraId="62C7F1B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71ECB" w:rsidRPr="00BC6101" w14:paraId="680E5288" w14:textId="77777777" w:rsidTr="00271ECB">
        <w:tc>
          <w:tcPr>
            <w:tcW w:w="247" w:type="pct"/>
            <w:vMerge/>
          </w:tcPr>
          <w:p w14:paraId="778D54CA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14:paraId="03FAC58B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4679183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2EA31B6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425FDA79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52" w:type="pct"/>
          </w:tcPr>
          <w:p w14:paraId="724D1E6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(при наличии)</w:t>
            </w:r>
          </w:p>
        </w:tc>
        <w:tc>
          <w:tcPr>
            <w:tcW w:w="602" w:type="pct"/>
          </w:tcPr>
          <w:p w14:paraId="1395774C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71ECB" w:rsidRPr="00BC6101" w14:paraId="3A22570C" w14:textId="77777777" w:rsidTr="00271ECB">
        <w:tc>
          <w:tcPr>
            <w:tcW w:w="247" w:type="pct"/>
          </w:tcPr>
          <w:p w14:paraId="088126E4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5DBDB97D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5281E73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5C9138D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4A3FACC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07D56D53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21CFC0C0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CB" w:rsidRPr="00BC6101" w14:paraId="2973D562" w14:textId="77777777" w:rsidTr="00271ECB">
        <w:tc>
          <w:tcPr>
            <w:tcW w:w="247" w:type="pct"/>
          </w:tcPr>
          <w:p w14:paraId="52724445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04B1EDE7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14:paraId="39005A6F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5D9A31E8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7F798C76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14:paraId="750E7C61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47C69CA2" w14:textId="77777777" w:rsidR="00271ECB" w:rsidRPr="00BC6101" w:rsidRDefault="00271ECB" w:rsidP="002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DE4F8" w14:textId="77777777" w:rsidR="00271ECB" w:rsidRDefault="00271ECB" w:rsidP="00271ECB">
      <w:pPr>
        <w:rPr>
          <w:rFonts w:ascii="Times New Roman" w:hAnsi="Times New Roman" w:cs="Times New Roman"/>
          <w:sz w:val="24"/>
          <w:szCs w:val="24"/>
        </w:rPr>
      </w:pPr>
    </w:p>
    <w:p w14:paraId="04D5EC2B" w14:textId="77777777" w:rsidR="00271ECB" w:rsidRDefault="00271ECB" w:rsidP="00271ECB">
      <w:pPr>
        <w:tabs>
          <w:tab w:val="left" w:pos="321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sectPr w:rsidR="0027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0EC7"/>
    <w:multiLevelType w:val="hybridMultilevel"/>
    <w:tmpl w:val="E7D44C30"/>
    <w:lvl w:ilvl="0" w:tplc="6994BE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32"/>
    <w:rsid w:val="00271ECB"/>
    <w:rsid w:val="003E2A1A"/>
    <w:rsid w:val="004C3C72"/>
    <w:rsid w:val="005854B4"/>
    <w:rsid w:val="00821EDA"/>
    <w:rsid w:val="0083186C"/>
    <w:rsid w:val="00832A32"/>
    <w:rsid w:val="00853395"/>
    <w:rsid w:val="00985E47"/>
    <w:rsid w:val="00AA6158"/>
    <w:rsid w:val="00C40568"/>
    <w:rsid w:val="00E0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D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1E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14pt">
    <w:name w:val="Стиль 14 pt по центру"/>
    <w:basedOn w:val="a"/>
    <w:rsid w:val="008318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">
    <w:name w:val="msonormalbullet2.gif"/>
    <w:basedOn w:val="a"/>
    <w:rsid w:val="0083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1E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14pt">
    <w:name w:val="Стиль 14 pt по центру"/>
    <w:basedOn w:val="a"/>
    <w:rsid w:val="008318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">
    <w:name w:val="msonormalbullet2.gif"/>
    <w:basedOn w:val="a"/>
    <w:rsid w:val="0083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81650FD5CEFF7CAE7E0E5DC320D1F155B0AD3B3B322338E02BC409C8BD97C0C8A946A6F22C67236B24B5C8EKAY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48675E3C5813A2145B30D097740B206BFE01DFF3BDCA0C750A49FBC0543CDFC07178E0B78AB218368E1014CV0O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158</Pages>
  <Words>51906</Words>
  <Characters>295868</Characters>
  <Application>Microsoft Office Word</Application>
  <DocSecurity>0</DocSecurity>
  <Lines>2465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Киреев Виктор Геннадьевич</cp:lastModifiedBy>
  <cp:revision>5</cp:revision>
  <dcterms:created xsi:type="dcterms:W3CDTF">2022-04-06T07:35:00Z</dcterms:created>
  <dcterms:modified xsi:type="dcterms:W3CDTF">2022-04-06T08:19:00Z</dcterms:modified>
</cp:coreProperties>
</file>